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ED47800" w14:textId="38FA0A66" w:rsidR="00FE70EB" w:rsidRDefault="00455EE0" w:rsidP="00671D14">
      <w:pPr>
        <w:pStyle w:val="PaperTitle"/>
        <w:rPr>
          <w:sz w:val="26"/>
          <w:szCs w:val="26"/>
        </w:rPr>
      </w:pPr>
      <w:r>
        <w:t xml:space="preserve">Bioactivity of </w:t>
      </w:r>
      <w:proofErr w:type="spellStart"/>
      <w:r>
        <w:t>HAp</w:t>
      </w:r>
      <w:proofErr w:type="spellEnd"/>
      <w:r>
        <w:t xml:space="preserve">/Ag </w:t>
      </w:r>
      <w:r w:rsidR="00C37F37" w:rsidRPr="00671D14">
        <w:t>Mediated</w:t>
      </w:r>
      <w:r w:rsidR="00C37F37">
        <w:t xml:space="preserve"> Composites Against Oral Pathogenic Microbes</w:t>
      </w:r>
    </w:p>
    <w:p w14:paraId="56013705" w14:textId="34109547" w:rsidR="00FE70EB" w:rsidRPr="00872DE3" w:rsidRDefault="00455EE0" w:rsidP="00872DE3">
      <w:pPr>
        <w:pStyle w:val="AuthorName"/>
        <w:rPr>
          <w:rFonts w:ascii="Cambria" w:hAnsi="Cambria"/>
          <w:color w:val="000000"/>
          <w:szCs w:val="28"/>
          <w:vertAlign w:val="superscript"/>
          <w:lang w:val="en-IN" w:eastAsia="en-IN"/>
        </w:rPr>
      </w:pPr>
      <w:r>
        <w:t xml:space="preserve">              Vedha R Nair</w:t>
      </w:r>
      <w:proofErr w:type="gramStart"/>
      <w:r w:rsidR="00872DE3">
        <w:rPr>
          <w:vertAlign w:val="superscript"/>
        </w:rPr>
        <w:t>1</w:t>
      </w:r>
      <w:r w:rsidR="00872DE3">
        <w:t xml:space="preserve"> ,</w:t>
      </w:r>
      <w:proofErr w:type="gramEnd"/>
      <w:r w:rsidR="00872DE3" w:rsidRPr="00872DE3">
        <w:rPr>
          <w:rFonts w:ascii="Cambria" w:hAnsi="Cambria"/>
          <w:color w:val="000000"/>
          <w:szCs w:val="28"/>
        </w:rPr>
        <w:t xml:space="preserve"> </w:t>
      </w:r>
      <w:proofErr w:type="gramStart"/>
      <w:r w:rsidR="00872DE3" w:rsidRPr="00872DE3">
        <w:rPr>
          <w:rFonts w:ascii="Cambria" w:hAnsi="Cambria"/>
          <w:color w:val="000000"/>
          <w:szCs w:val="28"/>
          <w:lang w:val="en-IN" w:eastAsia="en-IN"/>
        </w:rPr>
        <w:t>S.Aditi</w:t>
      </w:r>
      <w:r w:rsidR="00872DE3">
        <w:rPr>
          <w:rFonts w:ascii="Cambria" w:hAnsi="Cambria"/>
          <w:color w:val="000000"/>
          <w:szCs w:val="28"/>
          <w:vertAlign w:val="superscript"/>
          <w:lang w:val="en-IN" w:eastAsia="en-IN"/>
        </w:rPr>
        <w:t>1,a</w:t>
      </w:r>
      <w:proofErr w:type="gramEnd"/>
      <w:r w:rsidR="00872DE3">
        <w:rPr>
          <w:rFonts w:ascii="Cambria" w:hAnsi="Cambria"/>
          <w:color w:val="000000"/>
          <w:szCs w:val="28"/>
          <w:vertAlign w:val="superscript"/>
          <w:lang w:val="en-IN" w:eastAsia="en-IN"/>
        </w:rPr>
        <w:t>)</w:t>
      </w:r>
    </w:p>
    <w:p w14:paraId="07A895C8" w14:textId="7C914C53" w:rsidR="00FE70EB" w:rsidRDefault="00872DE3" w:rsidP="00671D14">
      <w:pPr>
        <w:pStyle w:val="AuthorAffiliation"/>
      </w:pPr>
      <w:r>
        <w:rPr>
          <w:vertAlign w:val="superscript"/>
        </w:rPr>
        <w:t>1</w:t>
      </w:r>
      <w:r w:rsidR="00455EE0">
        <w:t xml:space="preserve">Vedha Health and Wellness, Chennai, </w:t>
      </w:r>
      <w:proofErr w:type="spellStart"/>
      <w:r w:rsidR="00455EE0">
        <w:t>Tamilnadu</w:t>
      </w:r>
      <w:proofErr w:type="spellEnd"/>
      <w:r w:rsidR="00455EE0">
        <w:t>, India</w:t>
      </w:r>
    </w:p>
    <w:p w14:paraId="6986E0C3" w14:textId="77777777" w:rsidR="00FE70EB" w:rsidRDefault="00FE70EB">
      <w:pPr>
        <w:jc w:val="center"/>
        <w:rPr>
          <w:szCs w:val="24"/>
        </w:rPr>
      </w:pPr>
    </w:p>
    <w:p w14:paraId="4131E277" w14:textId="62FE42D8" w:rsidR="00FE70EB" w:rsidRPr="00872DE3" w:rsidRDefault="00671D14" w:rsidP="00872DE3">
      <w:pPr>
        <w:pStyle w:val="AuthorEmail"/>
        <w:rPr>
          <w:lang w:val="en-IN" w:eastAsia="en-IN"/>
        </w:rPr>
      </w:pPr>
      <w:r w:rsidRPr="00671D14">
        <w:rPr>
          <w:b/>
          <w:bCs/>
        </w:rPr>
        <w:t>Corresponding Author:</w:t>
      </w:r>
      <w:r w:rsidR="008E5B58">
        <w:rPr>
          <w:b/>
          <w:bCs/>
        </w:rPr>
        <w:t xml:space="preserve"> </w:t>
      </w:r>
      <w:r w:rsidR="00872DE3">
        <w:rPr>
          <w:vertAlign w:val="superscript"/>
        </w:rPr>
        <w:t>a)</w:t>
      </w:r>
      <w:hyperlink r:id="rId5" w:history="1">
        <w:r w:rsidR="00872DE3" w:rsidRPr="0049687B">
          <w:rPr>
            <w:rStyle w:val="Hyperlink"/>
            <w:rFonts w:ascii="Cambria" w:hAnsi="Cambria"/>
            <w:lang w:val="en-IN" w:eastAsia="en-IN"/>
          </w:rPr>
          <w:t>aditiksheerasagar@gmail.com</w:t>
        </w:r>
      </w:hyperlink>
      <w:r w:rsidR="00872DE3">
        <w:rPr>
          <w:lang w:val="en-IN" w:eastAsia="en-IN"/>
        </w:rPr>
        <w:t xml:space="preserve"> </w:t>
      </w:r>
    </w:p>
    <w:p w14:paraId="2E3FF691" w14:textId="5D8F607C" w:rsidR="00671D14" w:rsidRDefault="00671D14" w:rsidP="00671D14">
      <w:pPr>
        <w:pStyle w:val="Abstract"/>
      </w:pPr>
      <w:r>
        <w:rPr>
          <w:b/>
        </w:rPr>
        <w:t>Abstract:</w:t>
      </w:r>
      <w:r>
        <w:t xml:space="preserve"> Silver</w:t>
      </w:r>
      <w:r w:rsidR="00455EE0">
        <w:t xml:space="preserve"> nanoparticles (Ag-NPs) are widely studied for their strong antibacterial activity, even at low concentrations. The synthesis of silver-doped hydroxyapatite (</w:t>
      </w:r>
      <w:proofErr w:type="spellStart"/>
      <w:r w:rsidR="00455EE0">
        <w:t>HAp</w:t>
      </w:r>
      <w:proofErr w:type="spellEnd"/>
      <w:r w:rsidR="00455EE0">
        <w:t xml:space="preserve">/Ag) has garnered interest due to its potential biomedical applications, as hydroxyapatite, with the chemical formula Ca10(PO4)6(OH)2, is a major component of bone and dental enamel. </w:t>
      </w:r>
      <w:proofErr w:type="spellStart"/>
      <w:r w:rsidR="00455EE0">
        <w:t>HAp</w:t>
      </w:r>
      <w:proofErr w:type="spellEnd"/>
      <w:r w:rsidR="00455EE0">
        <w:t xml:space="preserve">/Ag composites were prepared via simple adsorption, mixing hydroxyapatite powders with a silver nanoparticle solution under constant stirring at room temperature for 72 hours. The mixture was vacuum-filtered, dried at 100°C for 24 hours, and then at 200°C for 3 hours. The resulting </w:t>
      </w:r>
      <w:proofErr w:type="spellStart"/>
      <w:r w:rsidR="00455EE0">
        <w:t>HAp</w:t>
      </w:r>
      <w:proofErr w:type="spellEnd"/>
      <w:r w:rsidR="00455EE0">
        <w:t xml:space="preserve">/Ag composite exhibited antibacterial and antifungal activity against </w:t>
      </w:r>
      <w:r w:rsidR="00455EE0">
        <w:rPr>
          <w:i/>
        </w:rPr>
        <w:t>Staphylococcus aureus</w:t>
      </w:r>
      <w:r w:rsidR="00455EE0">
        <w:t xml:space="preserve">, </w:t>
      </w:r>
      <w:r w:rsidR="00455EE0">
        <w:rPr>
          <w:i/>
        </w:rPr>
        <w:t>Candida albicans</w:t>
      </w:r>
      <w:r w:rsidR="00455EE0">
        <w:t xml:space="preserve">, and </w:t>
      </w:r>
      <w:r w:rsidR="00455EE0">
        <w:rPr>
          <w:i/>
        </w:rPr>
        <w:t>Escherichia coli</w:t>
      </w:r>
      <w:r w:rsidR="00455EE0">
        <w:t xml:space="preserve">. Maximum inhibition was observed at 100 µg/mL for all species. Morphological analysis revealed needle-like structures across the surface. In conclusion, </w:t>
      </w:r>
      <w:proofErr w:type="spellStart"/>
      <w:r w:rsidR="00455EE0">
        <w:t>HAp</w:t>
      </w:r>
      <w:proofErr w:type="spellEnd"/>
      <w:r w:rsidR="00455EE0">
        <w:t xml:space="preserve">/Ag demonstrates promising antimicrobial properties, with significant potential for biomedical </w:t>
      </w:r>
      <w:r w:rsidR="00455EE0" w:rsidRPr="00671D14">
        <w:t>applications.</w:t>
      </w:r>
    </w:p>
    <w:p w14:paraId="3620F877" w14:textId="69D4C0FB" w:rsidR="00FE70EB" w:rsidRDefault="00455EE0" w:rsidP="00671D14">
      <w:pPr>
        <w:pStyle w:val="Abstract"/>
        <w:rPr>
          <w:color w:val="1F1F1F"/>
          <w:sz w:val="24"/>
          <w:szCs w:val="24"/>
          <w:highlight w:val="white"/>
        </w:rPr>
      </w:pPr>
      <w:r w:rsidRPr="00671D14">
        <w:rPr>
          <w:b/>
          <w:bCs/>
          <w:highlight w:val="white"/>
        </w:rPr>
        <w:t>Key words:</w:t>
      </w:r>
      <w:r w:rsidRPr="00671D14">
        <w:rPr>
          <w:highlight w:val="white"/>
        </w:rPr>
        <w:t xml:space="preserve"> </w:t>
      </w:r>
      <w:r w:rsidRPr="00671D14">
        <w:t>Silver nanoparticles (Ag-NPs), Hydroxyapatite (</w:t>
      </w:r>
      <w:proofErr w:type="spellStart"/>
      <w:r w:rsidRPr="00671D14">
        <w:t>HAp</w:t>
      </w:r>
      <w:proofErr w:type="spellEnd"/>
      <w:r w:rsidRPr="00671D14">
        <w:t>), Antimicrobial activity, Composite synthesis, Zone of inhibition</w:t>
      </w:r>
    </w:p>
    <w:p w14:paraId="29E8C26D" w14:textId="77777777" w:rsidR="00FE70EB" w:rsidRDefault="00455EE0" w:rsidP="00671D14">
      <w:pPr>
        <w:pStyle w:val="Heading1"/>
      </w:pPr>
      <w:r>
        <w:t>Introduction</w:t>
      </w:r>
    </w:p>
    <w:p w14:paraId="0EB7F35A" w14:textId="13FD74E5" w:rsidR="00FE70EB" w:rsidRDefault="00455EE0" w:rsidP="00671D14">
      <w:pPr>
        <w:pStyle w:val="Paragraph"/>
        <w:rPr>
          <w:color w:val="1F1F1F"/>
          <w:sz w:val="24"/>
          <w:szCs w:val="24"/>
          <w:highlight w:val="white"/>
        </w:rPr>
      </w:pPr>
      <w:r w:rsidRPr="00671D14">
        <w:rPr>
          <w:highlight w:val="white"/>
        </w:rPr>
        <w:t xml:space="preserve">Silver nanoparticles (Ag-NPs) have strong antibacterial properties, even at low concentrations, they have been the subject of extensive research. </w:t>
      </w:r>
      <w:r w:rsidRPr="00671D14">
        <w:t xml:space="preserve"> </w:t>
      </w:r>
      <w:hyperlink r:id="rId6">
        <w:r w:rsidRPr="00671D14">
          <w:t>(Harsha &amp; Subramanian, 2022)</w:t>
        </w:r>
      </w:hyperlink>
      <w:hyperlink r:id="rId7">
        <w:r w:rsidRPr="00671D14">
          <w:t>(Deepika et al., 2022)</w:t>
        </w:r>
      </w:hyperlink>
      <w:hyperlink r:id="rId8">
        <w:r w:rsidRPr="00671D14">
          <w:t>(Solanki et al., 2022)</w:t>
        </w:r>
      </w:hyperlink>
      <w:r w:rsidRPr="00671D14">
        <w:rPr>
          <w:highlight w:val="white"/>
        </w:rPr>
        <w:t>. Given its potential for use in biomedicine, the synthesis of silver-doped hydroxyapatite with antimicrobial activity—that is, antibacterial, antiviral, or antifungal activity—is highly desirable. Silver nanoparticles' (</w:t>
      </w:r>
      <w:proofErr w:type="spellStart"/>
      <w:r w:rsidRPr="00671D14">
        <w:rPr>
          <w:highlight w:val="white"/>
        </w:rPr>
        <w:t>AgNPs</w:t>
      </w:r>
      <w:proofErr w:type="spellEnd"/>
      <w:r w:rsidRPr="00671D14">
        <w:rPr>
          <w:highlight w:val="white"/>
        </w:rPr>
        <w:t xml:space="preserve">') biological impact has been thoroughly investigated, and various production techniques have been tried. </w:t>
      </w:r>
      <w:hyperlink r:id="rId9">
        <w:r w:rsidRPr="00671D14">
          <w:rPr>
            <w:highlight w:val="white"/>
          </w:rPr>
          <w:t>(Aravind, 2021; Pham et al., 2020)</w:t>
        </w:r>
      </w:hyperlink>
      <w:r w:rsidRPr="00671D14">
        <w:rPr>
          <w:highlight w:val="white"/>
        </w:rPr>
        <w:t>.Hydroxyapatite (</w:t>
      </w:r>
      <w:proofErr w:type="spellStart"/>
      <w:r w:rsidRPr="00671D14">
        <w:rPr>
          <w:highlight w:val="white"/>
        </w:rPr>
        <w:t>HAp</w:t>
      </w:r>
      <w:proofErr w:type="spellEnd"/>
      <w:r w:rsidRPr="00671D14">
        <w:rPr>
          <w:highlight w:val="white"/>
        </w:rPr>
        <w:t xml:space="preserve">) corresponds to the basic chemical formula Ca10(PO4)6(OH)2 or Ca5(PO4)3(OH) with hexagonal crystallites as their structure </w:t>
      </w:r>
      <w:hyperlink r:id="rId10">
        <w:r w:rsidRPr="00671D14">
          <w:rPr>
            <w:highlight w:val="white"/>
          </w:rPr>
          <w:t>(Chidambaram et al., 2022)</w:t>
        </w:r>
      </w:hyperlink>
      <w:r w:rsidRPr="00671D14">
        <w:t>.</w:t>
      </w:r>
      <w:hyperlink r:id="rId11">
        <w:r w:rsidRPr="00671D14">
          <w:t>(Ajay, Sasikala, et al., 2022)</w:t>
        </w:r>
      </w:hyperlink>
      <w:r w:rsidRPr="00671D14">
        <w:rPr>
          <w:highlight w:val="white"/>
        </w:rPr>
        <w:t xml:space="preserve">. Bone and dentin are particularly rich in this structure, and dental enamel also contains the single-crystal structure. </w:t>
      </w:r>
      <w:hyperlink r:id="rId12">
        <w:r w:rsidRPr="00671D14">
          <w:rPr>
            <w:highlight w:val="white"/>
          </w:rPr>
          <w:t xml:space="preserve">(Mehmood et al., 2016; </w:t>
        </w:r>
        <w:proofErr w:type="spellStart"/>
        <w:r w:rsidRPr="00671D14">
          <w:rPr>
            <w:highlight w:val="white"/>
          </w:rPr>
          <w:t>Solati</w:t>
        </w:r>
        <w:proofErr w:type="spellEnd"/>
        <w:r w:rsidRPr="00671D14">
          <w:rPr>
            <w:highlight w:val="white"/>
          </w:rPr>
          <w:t xml:space="preserve"> &amp; </w:t>
        </w:r>
        <w:proofErr w:type="spellStart"/>
        <w:r w:rsidRPr="00671D14">
          <w:rPr>
            <w:highlight w:val="white"/>
          </w:rPr>
          <w:t>Dorranian</w:t>
        </w:r>
        <w:proofErr w:type="spellEnd"/>
        <w:r w:rsidRPr="00671D14">
          <w:rPr>
            <w:highlight w:val="white"/>
          </w:rPr>
          <w:t>, 2015)</w:t>
        </w:r>
      </w:hyperlink>
      <w:r w:rsidRPr="00671D14">
        <w:rPr>
          <w:highlight w:val="white"/>
        </w:rPr>
        <w:t xml:space="preserve">.  Numerous ceramic materials with uses in biomedicine were created. Because of its remarkable biocompatibility and bioactivity, hydroxyapatite (HAP) is one of them that is frequently </w:t>
      </w:r>
      <w:proofErr w:type="spellStart"/>
      <w:r w:rsidRPr="00671D14">
        <w:rPr>
          <w:highlight w:val="white"/>
        </w:rPr>
        <w:t>utilised</w:t>
      </w:r>
      <w:proofErr w:type="spellEnd"/>
      <w:r w:rsidRPr="00671D14">
        <w:rPr>
          <w:highlight w:val="white"/>
        </w:rPr>
        <w:t xml:space="preserve"> in dentistry and </w:t>
      </w:r>
      <w:proofErr w:type="spellStart"/>
      <w:r w:rsidRPr="00671D14">
        <w:rPr>
          <w:highlight w:val="white"/>
        </w:rPr>
        <w:t>orthopaedics</w:t>
      </w:r>
      <w:proofErr w:type="spellEnd"/>
      <w:r>
        <w:fldChar w:fldCharType="begin"/>
      </w:r>
      <w:r>
        <w:instrText>HYPERLINK "https://paperpile.com/c/i1NpAc/OtPeL" \h</w:instrText>
      </w:r>
      <w:r>
        <w:fldChar w:fldCharType="separate"/>
      </w:r>
      <w:r w:rsidRPr="00671D14">
        <w:rPr>
          <w:highlight w:val="white"/>
        </w:rPr>
        <w:t>(Ajay, Suma, et al., 2022)</w:t>
      </w:r>
      <w:r>
        <w:fldChar w:fldCharType="end"/>
      </w:r>
      <w:hyperlink r:id="rId13">
        <w:r w:rsidRPr="00671D14">
          <w:rPr>
            <w:highlight w:val="white"/>
          </w:rPr>
          <w:t>(Katyal et al., 2021)</w:t>
        </w:r>
      </w:hyperlink>
      <w:r w:rsidRPr="00671D14">
        <w:rPr>
          <w:highlight w:val="white"/>
        </w:rPr>
        <w:t xml:space="preserve">. Because of its promising properties in terms of bioactivity and biological compatibility with cells and tissues, </w:t>
      </w:r>
      <w:proofErr w:type="spellStart"/>
      <w:r w:rsidRPr="00671D14">
        <w:rPr>
          <w:highlight w:val="white"/>
        </w:rPr>
        <w:t>HAp</w:t>
      </w:r>
      <w:proofErr w:type="spellEnd"/>
      <w:r w:rsidRPr="00671D14">
        <w:rPr>
          <w:highlight w:val="white"/>
        </w:rPr>
        <w:t xml:space="preserve"> has been used and studied in a variety of fields, most notably biomedical engineering, for a range of applications such as drug delivery, gene transfer, and biological analysis </w:t>
      </w:r>
      <w:hyperlink r:id="rId14">
        <w:r w:rsidRPr="00671D14">
          <w:rPr>
            <w:highlight w:val="white"/>
          </w:rPr>
          <w:t>(</w:t>
        </w:r>
        <w:proofErr w:type="spellStart"/>
        <w:r w:rsidRPr="00671D14">
          <w:rPr>
            <w:highlight w:val="white"/>
          </w:rPr>
          <w:t>Solati</w:t>
        </w:r>
        <w:proofErr w:type="spellEnd"/>
        <w:r w:rsidRPr="00671D14">
          <w:rPr>
            <w:highlight w:val="white"/>
          </w:rPr>
          <w:t xml:space="preserve"> &amp; </w:t>
        </w:r>
        <w:proofErr w:type="spellStart"/>
        <w:r w:rsidRPr="00671D14">
          <w:rPr>
            <w:highlight w:val="white"/>
          </w:rPr>
          <w:t>Dorranian</w:t>
        </w:r>
        <w:proofErr w:type="spellEnd"/>
        <w:r w:rsidRPr="00671D14">
          <w:rPr>
            <w:highlight w:val="white"/>
          </w:rPr>
          <w:t>, 2015)</w:t>
        </w:r>
      </w:hyperlink>
      <w:r w:rsidRPr="00671D14">
        <w:rPr>
          <w:highlight w:val="white"/>
        </w:rPr>
        <w:t xml:space="preserve">. For instance, </w:t>
      </w:r>
      <w:proofErr w:type="spellStart"/>
      <w:r w:rsidRPr="00671D14">
        <w:rPr>
          <w:highlight w:val="white"/>
        </w:rPr>
        <w:t>HAp</w:t>
      </w:r>
      <w:proofErr w:type="spellEnd"/>
      <w:r w:rsidRPr="00671D14">
        <w:rPr>
          <w:highlight w:val="white"/>
        </w:rPr>
        <w:t xml:space="preserve"> has the ability to enhance the osteoblast adhesion to enhance the reformation process of bone even against the rejection of the body </w:t>
      </w:r>
      <w:hyperlink r:id="rId15">
        <w:r w:rsidRPr="00671D14">
          <w:rPr>
            <w:highlight w:val="white"/>
          </w:rPr>
          <w:t>(Duraisamy et al., 2021)</w:t>
        </w:r>
      </w:hyperlink>
      <w:r w:rsidRPr="00671D14">
        <w:rPr>
          <w:highlight w:val="white"/>
        </w:rPr>
        <w:t xml:space="preserve">. Silver ions embedded in the HAP structure or silver nanoparticles adsorbed on the HAP surface can be found in nano HAP-silver composites </w:t>
      </w:r>
      <w:hyperlink r:id="rId16">
        <w:r w:rsidRPr="00671D14">
          <w:rPr>
            <w:highlight w:val="white"/>
          </w:rPr>
          <w:t>(Jabin et al., 2021)</w:t>
        </w:r>
      </w:hyperlink>
      <w:hyperlink r:id="rId17">
        <w:r w:rsidRPr="00671D14">
          <w:rPr>
            <w:highlight w:val="white"/>
          </w:rPr>
          <w:t>(Balaji Ganesh S &amp; Sugumar, 2021)</w:t>
        </w:r>
      </w:hyperlink>
      <w:r w:rsidRPr="00671D14">
        <w:t xml:space="preserve"> </w:t>
      </w:r>
      <w:hyperlink r:id="rId18">
        <w:r w:rsidRPr="00671D14">
          <w:t>(Govindaraj &amp; Dinesh, 2021)</w:t>
        </w:r>
      </w:hyperlink>
      <w:r w:rsidRPr="00671D14">
        <w:rPr>
          <w:highlight w:val="white"/>
        </w:rPr>
        <w:t xml:space="preserve">. Because surface adsorbed </w:t>
      </w:r>
      <w:proofErr w:type="spellStart"/>
      <w:r w:rsidRPr="00671D14">
        <w:rPr>
          <w:highlight w:val="white"/>
        </w:rPr>
        <w:t>AgNPs</w:t>
      </w:r>
      <w:proofErr w:type="spellEnd"/>
      <w:r w:rsidRPr="00671D14">
        <w:rPr>
          <w:highlight w:val="white"/>
        </w:rPr>
        <w:t xml:space="preserve"> interact with bacterial cells, they have been shown to have superior antibacterial activity. Both elemental silver and its salts have long been known to have antimicrobial properties; they have been used to treat wounds and exhibit bactericidal and inhibitory effects against a variety of microorganisms, including viruses, fungi, and bacteria. </w:t>
      </w:r>
      <w:r w:rsidRPr="00671D14">
        <w:t xml:space="preserve"> </w:t>
      </w:r>
      <w:hyperlink r:id="rId19">
        <w:r w:rsidRPr="00671D14">
          <w:t>(Tiwari &amp; Jain, 2023)</w:t>
        </w:r>
      </w:hyperlink>
      <w:hyperlink r:id="rId20">
        <w:r w:rsidRPr="00671D14">
          <w:t>(Graf et al., 2023)</w:t>
        </w:r>
      </w:hyperlink>
      <w:r w:rsidRPr="00671D14">
        <w:rPr>
          <w:highlight w:val="white"/>
        </w:rPr>
        <w:t xml:space="preserve">. Ag+ ions are highly toxic to microorganisms, but they are comparatively safe for animal cells </w:t>
      </w:r>
      <w:hyperlink r:id="rId21">
        <w:r w:rsidRPr="00671D14">
          <w:rPr>
            <w:highlight w:val="white"/>
          </w:rPr>
          <w:t>(Biju et al., 2024)</w:t>
        </w:r>
      </w:hyperlink>
      <w:r w:rsidRPr="00671D14">
        <w:rPr>
          <w:highlight w:val="white"/>
        </w:rPr>
        <w:t xml:space="preserve">. The presence of acids produced by the bacterial metabolism that takes place on dental surfaces causes dental cavities, a </w:t>
      </w:r>
      <w:proofErr w:type="spellStart"/>
      <w:r w:rsidRPr="00671D14">
        <w:rPr>
          <w:highlight w:val="white"/>
        </w:rPr>
        <w:t>demineralisation</w:t>
      </w:r>
      <w:proofErr w:type="spellEnd"/>
      <w:r w:rsidRPr="00671D14">
        <w:rPr>
          <w:highlight w:val="white"/>
        </w:rPr>
        <w:t xml:space="preserve"> process that weakens and/or kills the tissues of the teeth </w:t>
      </w:r>
      <w:hyperlink r:id="rId22">
        <w:r w:rsidRPr="00671D14">
          <w:rPr>
            <w:highlight w:val="white"/>
          </w:rPr>
          <w:t>(Neha et al., 2021)</w:t>
        </w:r>
      </w:hyperlink>
      <w:hyperlink r:id="rId23">
        <w:r w:rsidRPr="00671D14">
          <w:rPr>
            <w:highlight w:val="white"/>
          </w:rPr>
          <w:t>(</w:t>
        </w:r>
        <w:proofErr w:type="spellStart"/>
        <w:r w:rsidRPr="00671D14">
          <w:rPr>
            <w:highlight w:val="white"/>
          </w:rPr>
          <w:t>Maliael</w:t>
        </w:r>
        <w:proofErr w:type="spellEnd"/>
        <w:r w:rsidRPr="00671D14">
          <w:rPr>
            <w:highlight w:val="white"/>
          </w:rPr>
          <w:t xml:space="preserve"> et al., 2021)</w:t>
        </w:r>
      </w:hyperlink>
      <w:hyperlink r:id="rId24">
        <w:r w:rsidRPr="00671D14">
          <w:rPr>
            <w:highlight w:val="white"/>
          </w:rPr>
          <w:t>(Lakshmi, 2021)</w:t>
        </w:r>
      </w:hyperlink>
      <w:r w:rsidRPr="00671D14">
        <w:rPr>
          <w:highlight w:val="white"/>
        </w:rPr>
        <w:t xml:space="preserve">. The primary microorganisms linked to the pathophysiology of dental caries are Streptococcus mutants, Lactobacillus species, and Actinomyces species. Of </w:t>
      </w:r>
      <w:r w:rsidRPr="00671D14">
        <w:rPr>
          <w:highlight w:val="white"/>
        </w:rPr>
        <w:lastRenderedPageBreak/>
        <w:t xml:space="preserve">these, Streptococcus mutans is the most significant because it can produce a variety of acids (lactic, propionic, acetic, and formic acids) from the metabolism of carbohydrates that, when present in the medium, dissociate and release hydrogen ions </w:t>
      </w:r>
      <w:hyperlink r:id="rId25">
        <w:r w:rsidRPr="00671D14">
          <w:rPr>
            <w:highlight w:val="white"/>
          </w:rPr>
          <w:t xml:space="preserve">(Ajay, </w:t>
        </w:r>
        <w:proofErr w:type="spellStart"/>
        <w:r w:rsidRPr="00671D14">
          <w:rPr>
            <w:highlight w:val="white"/>
          </w:rPr>
          <w:t>Rakshagan</w:t>
        </w:r>
        <w:proofErr w:type="spellEnd"/>
        <w:r w:rsidRPr="00671D14">
          <w:rPr>
            <w:highlight w:val="white"/>
          </w:rPr>
          <w:t>, et al., 2022)</w:t>
        </w:r>
      </w:hyperlink>
      <w:r w:rsidRPr="00671D14">
        <w:rPr>
          <w:highlight w:val="white"/>
        </w:rPr>
        <w:t xml:space="preserve">. By dissolving their minerals, these chemical species can cause </w:t>
      </w:r>
      <w:proofErr w:type="spellStart"/>
      <w:r w:rsidRPr="00671D14">
        <w:rPr>
          <w:highlight w:val="white"/>
        </w:rPr>
        <w:t>demineralisation</w:t>
      </w:r>
      <w:proofErr w:type="spellEnd"/>
      <w:r w:rsidRPr="00671D14">
        <w:rPr>
          <w:highlight w:val="white"/>
        </w:rPr>
        <w:t xml:space="preserve">, which releases calcium and phosphorus from the enamel  </w:t>
      </w:r>
      <w:hyperlink r:id="rId26">
        <w:r w:rsidRPr="00671D14">
          <w:rPr>
            <w:highlight w:val="white"/>
          </w:rPr>
          <w:t>(“Green Synthesis of Silver Nanoparticles Using Eucalyptus Leaf Extract,” 2015)</w:t>
        </w:r>
      </w:hyperlink>
      <w:r w:rsidRPr="00671D14">
        <w:rPr>
          <w:highlight w:val="white"/>
        </w:rPr>
        <w:t xml:space="preserve">. Numerous microorganisms and potential infections in the respiratory and gastrointestinal systems can enter through the oral cavity, so it's important to take other microbes into account  </w:t>
      </w:r>
      <w:hyperlink r:id="rId27">
        <w:r w:rsidRPr="00671D14">
          <w:rPr>
            <w:highlight w:val="white"/>
          </w:rPr>
          <w:t>(</w:t>
        </w:r>
        <w:proofErr w:type="spellStart"/>
        <w:r w:rsidRPr="00671D14">
          <w:rPr>
            <w:highlight w:val="white"/>
          </w:rPr>
          <w:t>Sabarathinam</w:t>
        </w:r>
        <w:proofErr w:type="spellEnd"/>
        <w:r w:rsidRPr="00671D14">
          <w:rPr>
            <w:highlight w:val="white"/>
          </w:rPr>
          <w:t xml:space="preserve"> &amp; </w:t>
        </w:r>
        <w:proofErr w:type="spellStart"/>
        <w:r w:rsidRPr="00671D14">
          <w:rPr>
            <w:highlight w:val="white"/>
          </w:rPr>
          <w:t>Madhulaxmi</w:t>
        </w:r>
        <w:proofErr w:type="spellEnd"/>
        <w:r w:rsidRPr="00671D14">
          <w:rPr>
            <w:highlight w:val="white"/>
          </w:rPr>
          <w:t>, 2021)</w:t>
        </w:r>
      </w:hyperlink>
      <w:hyperlink r:id="rId28">
        <w:r w:rsidRPr="00671D14">
          <w:rPr>
            <w:highlight w:val="white"/>
          </w:rPr>
          <w:t>(Sushanthi et al., 2021)</w:t>
        </w:r>
      </w:hyperlink>
      <w:hyperlink r:id="rId29">
        <w:r w:rsidRPr="00671D14">
          <w:rPr>
            <w:highlight w:val="white"/>
          </w:rPr>
          <w:t>(Harsha et al., 2022)</w:t>
        </w:r>
      </w:hyperlink>
      <w:r w:rsidRPr="00671D14">
        <w:rPr>
          <w:highlight w:val="white"/>
        </w:rPr>
        <w:t xml:space="preserve">. One of the most prevalent species in the environment and a symbiotic partner is the Gram-negative bacterium Escherichia coli, which is a member of the intestinal microbiota </w:t>
      </w:r>
      <w:hyperlink r:id="rId30">
        <w:r w:rsidRPr="00671D14">
          <w:rPr>
            <w:highlight w:val="white"/>
          </w:rPr>
          <w:t>(Mittal et al., 2013)</w:t>
        </w:r>
      </w:hyperlink>
      <w:r w:rsidRPr="00671D14">
        <w:rPr>
          <w:highlight w:val="white"/>
        </w:rPr>
        <w:t xml:space="preserve">. Nonetheless, certain pathogenic strains can result in infection. For instance, enteropathogenic E. coli is one of the most frequent causes of </w:t>
      </w:r>
      <w:proofErr w:type="spellStart"/>
      <w:r w:rsidRPr="00671D14">
        <w:rPr>
          <w:highlight w:val="white"/>
        </w:rPr>
        <w:t>diarrhoea</w:t>
      </w:r>
      <w:proofErr w:type="spellEnd"/>
      <w:r w:rsidRPr="00671D14">
        <w:rPr>
          <w:highlight w:val="white"/>
        </w:rPr>
        <w:t xml:space="preserve"> in children because it causes the intestinal microvilli to degenerate </w:t>
      </w:r>
      <w:hyperlink r:id="rId31">
        <w:r w:rsidRPr="00671D14">
          <w:rPr>
            <w:highlight w:val="white"/>
          </w:rPr>
          <w:t>(Dharman</w:t>
        </w:r>
      </w:hyperlink>
      <w:hyperlink r:id="rId32">
        <w:r w:rsidRPr="00671D14">
          <w:rPr>
            <w:highlight w:val="white"/>
          </w:rPr>
          <w:t xml:space="preserve"> et al</w:t>
        </w:r>
      </w:hyperlink>
      <w:hyperlink r:id="rId33">
        <w:r w:rsidRPr="00671D14">
          <w:rPr>
            <w:highlight w:val="white"/>
          </w:rPr>
          <w:t>., 2021)</w:t>
        </w:r>
      </w:hyperlink>
      <w:r w:rsidRPr="00671D14">
        <w:rPr>
          <w:highlight w:val="white"/>
        </w:rPr>
        <w:t xml:space="preserve">. Staphylococcus aureus is a Gram-positive bacterium that causes a wide variety of infections, mainly infections in the bloodstream and food poisoning, its main impact is due to strains resistant to methicillin (MRSA). The aim of the present study is to study the bioactivity of </w:t>
      </w:r>
      <w:proofErr w:type="spellStart"/>
      <w:r w:rsidRPr="00671D14">
        <w:rPr>
          <w:highlight w:val="white"/>
        </w:rPr>
        <w:t>HAp</w:t>
      </w:r>
      <w:proofErr w:type="spellEnd"/>
      <w:r w:rsidRPr="00671D14">
        <w:rPr>
          <w:highlight w:val="white"/>
        </w:rPr>
        <w:t xml:space="preserve">/Ag mediated composites against oral pathogenic </w:t>
      </w:r>
      <w:proofErr w:type="gramStart"/>
      <w:r w:rsidRPr="00671D14">
        <w:rPr>
          <w:highlight w:val="white"/>
        </w:rPr>
        <w:t>microbes</w:t>
      </w:r>
      <w:r w:rsidRPr="00671D14">
        <w:t>(</w:t>
      </w:r>
      <w:proofErr w:type="gramEnd"/>
      <w:r w:rsidRPr="00671D14">
        <w:t>Rafi et al., 2024)</w:t>
      </w:r>
      <w:r w:rsidRPr="00671D14">
        <w:rPr>
          <w:highlight w:val="white"/>
        </w:rPr>
        <w:t xml:space="preserve">. </w:t>
      </w:r>
    </w:p>
    <w:p w14:paraId="41FF7E84" w14:textId="77777777" w:rsidR="00FE70EB" w:rsidRDefault="00455EE0" w:rsidP="00671D14">
      <w:pPr>
        <w:pStyle w:val="Heading1"/>
        <w:rPr>
          <w:highlight w:val="white"/>
        </w:rPr>
      </w:pPr>
      <w:r>
        <w:rPr>
          <w:highlight w:val="white"/>
        </w:rPr>
        <w:t>Materials and Methods</w:t>
      </w:r>
    </w:p>
    <w:p w14:paraId="01A557FD" w14:textId="77777777" w:rsidR="00FE70EB" w:rsidRDefault="00455EE0" w:rsidP="00671D14">
      <w:pPr>
        <w:pStyle w:val="Heading2"/>
        <w:rPr>
          <w:highlight w:val="white"/>
        </w:rPr>
      </w:pPr>
      <w:r>
        <w:rPr>
          <w:highlight w:val="white"/>
        </w:rPr>
        <w:t xml:space="preserve">Synthesis of </w:t>
      </w:r>
      <w:proofErr w:type="spellStart"/>
      <w:r>
        <w:rPr>
          <w:highlight w:val="white"/>
        </w:rPr>
        <w:t>HAp</w:t>
      </w:r>
      <w:proofErr w:type="spellEnd"/>
      <w:r>
        <w:rPr>
          <w:highlight w:val="white"/>
        </w:rPr>
        <w:t>/Ag</w:t>
      </w:r>
    </w:p>
    <w:p w14:paraId="7991785E" w14:textId="0712BF15" w:rsidR="00671D14" w:rsidRPr="00671D14" w:rsidRDefault="00455EE0" w:rsidP="00671D14">
      <w:pPr>
        <w:pStyle w:val="Paragraph"/>
        <w:rPr>
          <w:highlight w:val="white"/>
        </w:rPr>
      </w:pPr>
      <w:r>
        <w:rPr>
          <w:highlight w:val="white"/>
        </w:rPr>
        <w:t xml:space="preserve">The hydroxyapatite powders </w:t>
      </w:r>
      <w:r w:rsidRPr="00671D14">
        <w:rPr>
          <w:highlight w:val="white"/>
        </w:rPr>
        <w:t xml:space="preserve">and silver nanoparticle solution were combined under continuous stirring at room temperature for 72 hours to create the composite of </w:t>
      </w:r>
      <w:proofErr w:type="spellStart"/>
      <w:r w:rsidRPr="00671D14">
        <w:rPr>
          <w:highlight w:val="white"/>
        </w:rPr>
        <w:t>HAp-AgNPs</w:t>
      </w:r>
      <w:proofErr w:type="spellEnd"/>
      <w:r w:rsidRPr="00671D14">
        <w:rPr>
          <w:highlight w:val="white"/>
        </w:rPr>
        <w:t xml:space="preserve">. The mixture was then filtered under vacuum and dried at 100°C for 24 hours and then at 200°C for 3 hours </w:t>
      </w:r>
      <w:hyperlink r:id="rId34">
        <w:r w:rsidRPr="00671D14">
          <w:rPr>
            <w:highlight w:val="white"/>
          </w:rPr>
          <w:t>(Silva-Holguín &amp; Reyes-López, 2020)</w:t>
        </w:r>
      </w:hyperlink>
      <w:r w:rsidRPr="00671D14">
        <w:rPr>
          <w:highlight w:val="white"/>
        </w:rPr>
        <w:t xml:space="preserve"> </w:t>
      </w:r>
    </w:p>
    <w:p w14:paraId="41BFA355" w14:textId="201FA88A" w:rsidR="00FE70EB" w:rsidRDefault="00455EE0" w:rsidP="00671D14">
      <w:pPr>
        <w:pStyle w:val="Heading2"/>
        <w:rPr>
          <w:highlight w:val="white"/>
        </w:rPr>
      </w:pPr>
      <w:r>
        <w:rPr>
          <w:highlight w:val="white"/>
        </w:rPr>
        <w:t>Characterization</w:t>
      </w:r>
    </w:p>
    <w:p w14:paraId="2E7C4407" w14:textId="05784577" w:rsidR="00FE70EB" w:rsidRDefault="00455EE0" w:rsidP="00671D14">
      <w:pPr>
        <w:pStyle w:val="Paragraph"/>
        <w:rPr>
          <w:b/>
          <w:color w:val="1F1F1F"/>
          <w:sz w:val="24"/>
          <w:szCs w:val="24"/>
          <w:highlight w:val="white"/>
        </w:rPr>
      </w:pPr>
      <w:r>
        <w:rPr>
          <w:rFonts w:eastAsia="Cardo"/>
          <w:highlight w:val="white"/>
        </w:rPr>
        <w:t xml:space="preserve">Using a Bruker-Germany powder diffractometer fitted with a </w:t>
      </w:r>
      <w:proofErr w:type="spellStart"/>
      <w:r>
        <w:rPr>
          <w:rFonts w:eastAsia="Cardo"/>
          <w:highlight w:val="white"/>
        </w:rPr>
        <w:t>CuK</w:t>
      </w:r>
      <w:proofErr w:type="spellEnd"/>
      <w:r>
        <w:rPr>
          <w:rFonts w:eastAsia="Cardo"/>
          <w:highlight w:val="white"/>
        </w:rPr>
        <w:t xml:space="preserve">α radiation source (λ = 1.541 Å), the samples' X-ray diffraction (XRD) patterns were obtained at a scanning rate of 5°/min and a step time of 1 s, covering the range of 2θ = 10–70°. Scanning electron microscopy (SEM, Hitachi S-4800, Japan) with an energy-dispersive X-ray spectrometer (EDX) and transmission electron microscopy (TEM, Leica IEO 906E) running at 120 kV were used to examine the morphology and structure of the </w:t>
      </w:r>
      <w:proofErr w:type="spellStart"/>
      <w:r>
        <w:rPr>
          <w:rFonts w:eastAsia="Cardo"/>
          <w:highlight w:val="white"/>
        </w:rPr>
        <w:t>synthesised</w:t>
      </w:r>
      <w:proofErr w:type="spellEnd"/>
      <w:r>
        <w:rPr>
          <w:rFonts w:eastAsia="Cardo"/>
          <w:highlight w:val="white"/>
        </w:rPr>
        <w:t xml:space="preserve"> samples. </w:t>
      </w:r>
      <w:proofErr w:type="spellStart"/>
      <w:r>
        <w:rPr>
          <w:rFonts w:eastAsia="Cardo"/>
          <w:highlight w:val="white"/>
        </w:rPr>
        <w:t>Utilising</w:t>
      </w:r>
      <w:proofErr w:type="spellEnd"/>
      <w:r>
        <w:rPr>
          <w:rFonts w:eastAsia="Cardo"/>
          <w:highlight w:val="white"/>
        </w:rPr>
        <w:t xml:space="preserve"> KBr pellets, Fourier transform infrared spectra (FT-IR, Prestige-21, Shimadzu) were </w:t>
      </w:r>
      <w:proofErr w:type="spellStart"/>
      <w:r>
        <w:rPr>
          <w:rFonts w:eastAsia="Cardo"/>
          <w:highlight w:val="white"/>
        </w:rPr>
        <w:t>analysed</w:t>
      </w:r>
      <w:proofErr w:type="spellEnd"/>
      <w:r>
        <w:rPr>
          <w:rFonts w:eastAsia="Cardo"/>
          <w:highlight w:val="white"/>
        </w:rPr>
        <w:t xml:space="preserve"> within the wavenumber range of 4000–400 cm−1. A UV-2450 double-beam spectrophotometer (Shimadzu, Tokyo, Japan) operating in the 200–800 nm range was used for UV-vis spectroscopic investigations. The Ag-NPs' size distribution and average size were determined using a dynamic light scattering (DLS, Malvern Instruments Ltd., UK) Nano </w:t>
      </w:r>
      <w:proofErr w:type="spellStart"/>
      <w:r>
        <w:rPr>
          <w:rFonts w:eastAsia="Cardo"/>
          <w:highlight w:val="white"/>
        </w:rPr>
        <w:t>Zetasizer</w:t>
      </w:r>
      <w:proofErr w:type="spellEnd"/>
      <w:r>
        <w:rPr>
          <w:rFonts w:eastAsia="Cardo"/>
          <w:highlight w:val="white"/>
        </w:rPr>
        <w:t>.</w:t>
      </w:r>
    </w:p>
    <w:p w14:paraId="704A8972" w14:textId="27D6A43F" w:rsidR="00FE70EB" w:rsidRDefault="00455EE0" w:rsidP="00671D14">
      <w:pPr>
        <w:pStyle w:val="Heading2"/>
      </w:pPr>
      <w:r>
        <w:t>Statistical analysis</w:t>
      </w:r>
    </w:p>
    <w:p w14:paraId="3DA601C4" w14:textId="58D1D8D5" w:rsidR="00FE70EB" w:rsidRDefault="00455EE0" w:rsidP="00671D14">
      <w:pPr>
        <w:pStyle w:val="Paragraph"/>
        <w:rPr>
          <w:sz w:val="24"/>
          <w:szCs w:val="24"/>
        </w:rPr>
      </w:pPr>
      <w:r>
        <w:rPr>
          <w:rFonts w:eastAsia="Gungsuh"/>
        </w:rPr>
        <w:t xml:space="preserve">Applying the </w:t>
      </w:r>
      <w:proofErr w:type="spellStart"/>
      <w:r>
        <w:rPr>
          <w:rFonts w:eastAsia="Gungsuh"/>
        </w:rPr>
        <w:t>Annova</w:t>
      </w:r>
      <w:proofErr w:type="spellEnd"/>
      <w:r>
        <w:rPr>
          <w:rFonts w:eastAsia="Gungsuh"/>
        </w:rPr>
        <w:t xml:space="preserve"> Two-way Factor method, statistical analysis was performed. When comparing the two groups with the control, the two-way factor method analysis of variance was used, and p-values ≤0.05 were deemed statistically significant.</w:t>
      </w:r>
    </w:p>
    <w:p w14:paraId="249E852F" w14:textId="77777777" w:rsidR="00FE70EB" w:rsidRDefault="00455EE0" w:rsidP="00671D14">
      <w:pPr>
        <w:pStyle w:val="Heading1"/>
        <w:rPr>
          <w:highlight w:val="white"/>
        </w:rPr>
      </w:pPr>
      <w:r>
        <w:rPr>
          <w:highlight w:val="white"/>
        </w:rPr>
        <w:t xml:space="preserve">RESULTS </w:t>
      </w:r>
    </w:p>
    <w:p w14:paraId="706832C3" w14:textId="77777777" w:rsidR="00FE70EB" w:rsidRDefault="00455EE0" w:rsidP="00671D14">
      <w:pPr>
        <w:pStyle w:val="Figure"/>
        <w:rPr>
          <w:highlight w:val="white"/>
        </w:rPr>
      </w:pPr>
      <w:r>
        <w:rPr>
          <w:noProof/>
        </w:rPr>
        <w:drawing>
          <wp:inline distT="0" distB="0" distL="0" distR="0" wp14:anchorId="79B4EED5" wp14:editId="5D691C69">
            <wp:extent cx="3528060" cy="196596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5"/>
                    <a:srcRect/>
                    <a:stretch>
                      <a:fillRect/>
                    </a:stretch>
                  </pic:blipFill>
                  <pic:spPr>
                    <a:xfrm>
                      <a:off x="0" y="0"/>
                      <a:ext cx="3528661" cy="1966295"/>
                    </a:xfrm>
                    <a:prstGeom prst="rect">
                      <a:avLst/>
                    </a:prstGeom>
                    <a:ln/>
                  </pic:spPr>
                </pic:pic>
              </a:graphicData>
            </a:graphic>
          </wp:inline>
        </w:drawing>
      </w:r>
    </w:p>
    <w:p w14:paraId="3B7D4431" w14:textId="63362819" w:rsidR="00FE70EB" w:rsidRDefault="00455EE0" w:rsidP="00671D14">
      <w:pPr>
        <w:pStyle w:val="FigureCaption"/>
        <w:rPr>
          <w:b/>
          <w:color w:val="1F1F1F"/>
          <w:sz w:val="24"/>
          <w:szCs w:val="24"/>
          <w:highlight w:val="white"/>
        </w:rPr>
      </w:pPr>
      <w:r>
        <w:rPr>
          <w:b/>
          <w:highlight w:val="white"/>
        </w:rPr>
        <w:t>Figure 1.</w:t>
      </w:r>
      <w:r>
        <w:rPr>
          <w:highlight w:val="white"/>
        </w:rPr>
        <w:t xml:space="preserve"> FT-IR of Hydroxyapatite loaded silver nanoparticles</w:t>
      </w:r>
    </w:p>
    <w:p w14:paraId="4FADF0A7" w14:textId="77777777" w:rsidR="00FE70EB" w:rsidRDefault="00455EE0" w:rsidP="00671D14">
      <w:pPr>
        <w:pStyle w:val="Figure"/>
        <w:rPr>
          <w:highlight w:val="white"/>
        </w:rPr>
      </w:pPr>
      <w:r>
        <w:rPr>
          <w:noProof/>
          <w:highlight w:val="white"/>
        </w:rPr>
        <w:lastRenderedPageBreak/>
        <w:drawing>
          <wp:inline distT="114300" distB="114300" distL="114300" distR="114300" wp14:anchorId="57D0FD42" wp14:editId="0790AA0B">
            <wp:extent cx="2471738" cy="2093253"/>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6"/>
                    <a:srcRect/>
                    <a:stretch>
                      <a:fillRect/>
                    </a:stretch>
                  </pic:blipFill>
                  <pic:spPr>
                    <a:xfrm>
                      <a:off x="0" y="0"/>
                      <a:ext cx="2471738" cy="2093253"/>
                    </a:xfrm>
                    <a:prstGeom prst="rect">
                      <a:avLst/>
                    </a:prstGeom>
                    <a:ln/>
                  </pic:spPr>
                </pic:pic>
              </a:graphicData>
            </a:graphic>
          </wp:inline>
        </w:drawing>
      </w:r>
      <w:r>
        <w:rPr>
          <w:noProof/>
          <w:highlight w:val="white"/>
        </w:rPr>
        <w:drawing>
          <wp:inline distT="114300" distB="114300" distL="114300" distR="114300" wp14:anchorId="53D80C09" wp14:editId="22529D46">
            <wp:extent cx="2598927" cy="2081213"/>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7"/>
                    <a:srcRect/>
                    <a:stretch>
                      <a:fillRect/>
                    </a:stretch>
                  </pic:blipFill>
                  <pic:spPr>
                    <a:xfrm>
                      <a:off x="0" y="0"/>
                      <a:ext cx="2598927" cy="2081213"/>
                    </a:xfrm>
                    <a:prstGeom prst="rect">
                      <a:avLst/>
                    </a:prstGeom>
                    <a:ln/>
                  </pic:spPr>
                </pic:pic>
              </a:graphicData>
            </a:graphic>
          </wp:inline>
        </w:drawing>
      </w:r>
    </w:p>
    <w:p w14:paraId="1AF8E59D" w14:textId="2FAD28CA" w:rsidR="00FE70EB" w:rsidRDefault="00455EE0" w:rsidP="00671D14">
      <w:pPr>
        <w:pStyle w:val="FigureCaption"/>
        <w:rPr>
          <w:b/>
          <w:color w:val="1F1F1F"/>
          <w:sz w:val="24"/>
          <w:szCs w:val="24"/>
          <w:highlight w:val="white"/>
        </w:rPr>
      </w:pPr>
      <w:r>
        <w:rPr>
          <w:b/>
          <w:highlight w:val="white"/>
        </w:rPr>
        <w:t xml:space="preserve">Figure 2: </w:t>
      </w:r>
      <w:r>
        <w:rPr>
          <w:highlight w:val="white"/>
        </w:rPr>
        <w:t xml:space="preserve">SEM and EDX spectrum of </w:t>
      </w:r>
      <w:proofErr w:type="spellStart"/>
      <w:r>
        <w:rPr>
          <w:highlight w:val="white"/>
        </w:rPr>
        <w:t>HAp</w:t>
      </w:r>
      <w:proofErr w:type="spellEnd"/>
      <w:r>
        <w:rPr>
          <w:highlight w:val="white"/>
        </w:rPr>
        <w:t xml:space="preserve"> loaded Ag</w:t>
      </w:r>
    </w:p>
    <w:p w14:paraId="598D70D4" w14:textId="77777777" w:rsidR="00FE70EB" w:rsidRDefault="00455EE0" w:rsidP="00671D14">
      <w:pPr>
        <w:pStyle w:val="Figure"/>
        <w:rPr>
          <w:b/>
          <w:color w:val="1F1F1F"/>
          <w:highlight w:val="white"/>
        </w:rPr>
      </w:pPr>
      <w:r>
        <w:rPr>
          <w:noProof/>
          <w:highlight w:val="white"/>
        </w:rPr>
        <w:drawing>
          <wp:inline distT="114300" distB="114300" distL="114300" distR="114300" wp14:anchorId="56683E66" wp14:editId="782EC331">
            <wp:extent cx="3181350" cy="1914525"/>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8"/>
                    <a:srcRect/>
                    <a:stretch>
                      <a:fillRect/>
                    </a:stretch>
                  </pic:blipFill>
                  <pic:spPr>
                    <a:xfrm>
                      <a:off x="0" y="0"/>
                      <a:ext cx="3181350" cy="1914525"/>
                    </a:xfrm>
                    <a:prstGeom prst="rect">
                      <a:avLst/>
                    </a:prstGeom>
                    <a:ln/>
                  </pic:spPr>
                </pic:pic>
              </a:graphicData>
            </a:graphic>
          </wp:inline>
        </w:drawing>
      </w:r>
    </w:p>
    <w:p w14:paraId="64934190" w14:textId="5AFEAC63" w:rsidR="00FE70EB" w:rsidRDefault="00455EE0" w:rsidP="006E300F">
      <w:pPr>
        <w:pStyle w:val="FigureCaption"/>
        <w:rPr>
          <w:b/>
          <w:color w:val="1F1F1F"/>
          <w:highlight w:val="white"/>
        </w:rPr>
      </w:pPr>
      <w:r>
        <w:rPr>
          <w:b/>
          <w:highlight w:val="white"/>
        </w:rPr>
        <w:t xml:space="preserve">Figure 3. </w:t>
      </w:r>
      <w:r>
        <w:rPr>
          <w:highlight w:val="white"/>
        </w:rPr>
        <w:t xml:space="preserve">Anti-oxidant activity of </w:t>
      </w:r>
      <w:proofErr w:type="spellStart"/>
      <w:r>
        <w:rPr>
          <w:highlight w:val="white"/>
        </w:rPr>
        <w:t>HAp</w:t>
      </w:r>
      <w:proofErr w:type="spellEnd"/>
      <w:r>
        <w:rPr>
          <w:highlight w:val="white"/>
        </w:rPr>
        <w:t xml:space="preserve"> loaded silver nanoparticles (DPPH Assay plotted linear values)</w:t>
      </w:r>
      <w:r>
        <w:rPr>
          <w:noProof/>
          <w:highlight w:val="white"/>
        </w:rPr>
        <w:drawing>
          <wp:inline distT="0" distB="0" distL="0" distR="0" wp14:anchorId="35031D79" wp14:editId="538E695F">
            <wp:extent cx="5733415" cy="4048760"/>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9"/>
                    <a:srcRect/>
                    <a:stretch>
                      <a:fillRect/>
                    </a:stretch>
                  </pic:blipFill>
                  <pic:spPr>
                    <a:xfrm>
                      <a:off x="0" y="0"/>
                      <a:ext cx="5733415" cy="4048760"/>
                    </a:xfrm>
                    <a:prstGeom prst="rect">
                      <a:avLst/>
                    </a:prstGeom>
                    <a:ln/>
                  </pic:spPr>
                </pic:pic>
              </a:graphicData>
            </a:graphic>
          </wp:inline>
        </w:drawing>
      </w:r>
    </w:p>
    <w:p w14:paraId="4124A199" w14:textId="4415F372" w:rsidR="00FE70EB" w:rsidRDefault="00455EE0" w:rsidP="00671D14">
      <w:pPr>
        <w:pStyle w:val="FigureCaption"/>
        <w:rPr>
          <w:color w:val="000000"/>
        </w:rPr>
      </w:pPr>
      <w:r>
        <w:rPr>
          <w:b/>
          <w:highlight w:val="white"/>
        </w:rPr>
        <w:t>Figure 4:</w:t>
      </w:r>
      <w:r>
        <w:rPr>
          <w:highlight w:val="white"/>
        </w:rPr>
        <w:t xml:space="preserve"> Zone of inhibition and Antibacterial activity of the sample with b) S. aureus, c) C. albicans, and d) E. coli</w:t>
      </w:r>
      <w:r>
        <w:t xml:space="preserve"> </w:t>
      </w:r>
      <w:proofErr w:type="spellStart"/>
      <w:r>
        <w:t>HAp</w:t>
      </w:r>
      <w:proofErr w:type="spellEnd"/>
      <w:r>
        <w:t xml:space="preserve"> incorporated silver</w:t>
      </w:r>
    </w:p>
    <w:p w14:paraId="35584360" w14:textId="77777777" w:rsidR="00FE70EB" w:rsidRDefault="00FE70EB">
      <w:pPr>
        <w:jc w:val="both"/>
        <w:rPr>
          <w:b/>
          <w:color w:val="1F1F1F"/>
          <w:szCs w:val="24"/>
          <w:highlight w:val="white"/>
        </w:rPr>
      </w:pPr>
    </w:p>
    <w:p w14:paraId="05881E60" w14:textId="58233D97" w:rsidR="00FE70EB" w:rsidRDefault="00455EE0" w:rsidP="006E300F">
      <w:pPr>
        <w:pStyle w:val="Paragraph"/>
        <w:rPr>
          <w:b/>
          <w:color w:val="1F1F1F"/>
          <w:sz w:val="24"/>
          <w:szCs w:val="24"/>
          <w:highlight w:val="white"/>
        </w:rPr>
      </w:pPr>
      <w:r>
        <w:rPr>
          <w:highlight w:val="white"/>
        </w:rPr>
        <w:t>The result showed that HAP/Ago has antibacterial activity against S. aureus</w:t>
      </w:r>
      <w:r w:rsidRPr="00671D14">
        <w:rPr>
          <w:highlight w:val="white"/>
        </w:rPr>
        <w:t xml:space="preserve">, C. albicans, and E. coli at 50 and 100 micro gram/ml concentrations, with higher activity at 100 </w:t>
      </w:r>
      <w:proofErr w:type="spellStart"/>
      <w:r w:rsidRPr="00671D14">
        <w:rPr>
          <w:highlight w:val="white"/>
        </w:rPr>
        <w:t>microgm</w:t>
      </w:r>
      <w:proofErr w:type="spellEnd"/>
      <w:r w:rsidRPr="00671D14">
        <w:rPr>
          <w:highlight w:val="white"/>
        </w:rPr>
        <w:t xml:space="preserve">/ml for both species. In surface morphology of </w:t>
      </w:r>
      <w:proofErr w:type="spellStart"/>
      <w:r w:rsidRPr="00671D14">
        <w:rPr>
          <w:highlight w:val="white"/>
        </w:rPr>
        <w:t>HAp</w:t>
      </w:r>
      <w:proofErr w:type="spellEnd"/>
      <w:r w:rsidRPr="00671D14">
        <w:rPr>
          <w:highlight w:val="white"/>
        </w:rPr>
        <w:t xml:space="preserve">/Ag, small </w:t>
      </w:r>
      <w:proofErr w:type="gramStart"/>
      <w:r w:rsidRPr="00671D14">
        <w:rPr>
          <w:highlight w:val="white"/>
        </w:rPr>
        <w:t>needle like</w:t>
      </w:r>
      <w:proofErr w:type="gramEnd"/>
      <w:r w:rsidRPr="00671D14">
        <w:rPr>
          <w:highlight w:val="white"/>
        </w:rPr>
        <w:t xml:space="preserve"> shape </w:t>
      </w:r>
      <w:proofErr w:type="gramStart"/>
      <w:r w:rsidRPr="00671D14">
        <w:rPr>
          <w:highlight w:val="white"/>
        </w:rPr>
        <w:t>were</w:t>
      </w:r>
      <w:proofErr w:type="gramEnd"/>
      <w:r w:rsidRPr="00671D14">
        <w:rPr>
          <w:highlight w:val="white"/>
        </w:rPr>
        <w:t xml:space="preserve"> observed in the entire surface.</w:t>
      </w:r>
    </w:p>
    <w:p w14:paraId="5201F9E1" w14:textId="77777777" w:rsidR="00FE70EB" w:rsidRDefault="00455EE0" w:rsidP="00671D14">
      <w:pPr>
        <w:pStyle w:val="Heading1"/>
        <w:rPr>
          <w:highlight w:val="white"/>
        </w:rPr>
      </w:pPr>
      <w:r>
        <w:rPr>
          <w:highlight w:val="white"/>
        </w:rPr>
        <w:t>Discussion</w:t>
      </w:r>
    </w:p>
    <w:p w14:paraId="596558C2" w14:textId="66BF4EB7" w:rsidR="00FE70EB" w:rsidRDefault="00455EE0" w:rsidP="006E300F">
      <w:pPr>
        <w:pStyle w:val="Paragraph"/>
        <w:rPr>
          <w:color w:val="212121"/>
          <w:sz w:val="24"/>
          <w:szCs w:val="24"/>
          <w:highlight w:val="white"/>
        </w:rPr>
      </w:pPr>
      <w:r>
        <w:rPr>
          <w:highlight w:val="white"/>
        </w:rPr>
        <w:t xml:space="preserve">Ag-NPs have been </w:t>
      </w:r>
      <w:proofErr w:type="spellStart"/>
      <w:r>
        <w:rPr>
          <w:highlight w:val="white"/>
        </w:rPr>
        <w:t>synthesised</w:t>
      </w:r>
      <w:proofErr w:type="spellEnd"/>
      <w:r>
        <w:rPr>
          <w:highlight w:val="white"/>
        </w:rPr>
        <w:t xml:space="preserve"> by some researchers using plant extracts. The findings demonstrate that extracts of different plants with sizes ranging from 2 to 100 nm were used to create silver nanoparticles. The Ag-NPs produced in our study from the ur</w:t>
      </w:r>
      <w:r w:rsidRPr="006E300F">
        <w:rPr>
          <w:highlight w:val="white"/>
        </w:rPr>
        <w:t xml:space="preserve">ban leaf extract of </w:t>
      </w:r>
      <w:proofErr w:type="spellStart"/>
      <w:r w:rsidRPr="006E300F">
        <w:rPr>
          <w:highlight w:val="white"/>
        </w:rPr>
        <w:t>Centella</w:t>
      </w:r>
      <w:proofErr w:type="spellEnd"/>
      <w:r w:rsidRPr="006E300F">
        <w:rPr>
          <w:highlight w:val="white"/>
        </w:rPr>
        <w:t xml:space="preserve"> asiatica (L.) range in size from 20 to 60 nm, with an average particle size of roughly 24.56 nm </w:t>
      </w:r>
      <w:hyperlink r:id="rId40">
        <w:r w:rsidRPr="006E300F">
          <w:rPr>
            <w:highlight w:val="white"/>
          </w:rPr>
          <w:t>(Du et al., 2009)</w:t>
        </w:r>
      </w:hyperlink>
      <w:r w:rsidRPr="006E300F">
        <w:rPr>
          <w:highlight w:val="white"/>
        </w:rPr>
        <w:t>. Ag-NPs are made from wild Penicillium strains that have been isolated from the environment</w:t>
      </w:r>
      <w:r w:rsidRPr="006E300F">
        <w:t xml:space="preserve"> (</w:t>
      </w:r>
      <w:proofErr w:type="spellStart"/>
      <w:r w:rsidRPr="006E300F">
        <w:t>Tuluwengjiang</w:t>
      </w:r>
      <w:proofErr w:type="spellEnd"/>
      <w:r w:rsidRPr="006E300F">
        <w:t xml:space="preserve"> et al., 2024)</w:t>
      </w:r>
      <w:r w:rsidRPr="006E300F">
        <w:rPr>
          <w:highlight w:val="white"/>
        </w:rPr>
        <w:t xml:space="preserve">. The produced Ag-NPs showed inhibitory zones of 12.0–16.0 mm and were tested for their antibacterial activity against B. cereus, S. aureus, E. coli, and P. aeruginosa </w:t>
      </w:r>
      <w:hyperlink r:id="rId41">
        <w:r w:rsidRPr="006E300F">
          <w:rPr>
            <w:highlight w:val="white"/>
          </w:rPr>
          <w:t>(Du et al., 2009; Maliszewska &amp; Sadowski, 2009)</w:t>
        </w:r>
      </w:hyperlink>
      <w:r w:rsidRPr="006E300F">
        <w:rPr>
          <w:highlight w:val="white"/>
        </w:rPr>
        <w:t xml:space="preserve">. Similarly, Mohammed et al. </w:t>
      </w:r>
      <w:proofErr w:type="spellStart"/>
      <w:r w:rsidRPr="006E300F">
        <w:rPr>
          <w:highlight w:val="white"/>
        </w:rPr>
        <w:t>synthesised</w:t>
      </w:r>
      <w:proofErr w:type="spellEnd"/>
      <w:r w:rsidRPr="006E300F">
        <w:rPr>
          <w:highlight w:val="white"/>
        </w:rPr>
        <w:t xml:space="preserve"> Ag-NPs using an aqueous extract of E. camaldulensis leaves. According to the test results, the inhibition zone for both Gram-positive (S. aureus and B. subtilis) and Gram-negative (P. aeruginosa and E. coli) bacteria was approximately 9.0–14.0 mm </w:t>
      </w:r>
      <w:hyperlink r:id="rId42">
        <w:r w:rsidRPr="006E300F">
          <w:rPr>
            <w:highlight w:val="white"/>
          </w:rPr>
          <w:t>(Morones et al., 2005)</w:t>
        </w:r>
      </w:hyperlink>
      <w:r w:rsidRPr="006E300F">
        <w:rPr>
          <w:highlight w:val="white"/>
        </w:rPr>
        <w:t xml:space="preserve">The antibacterial activity of the Ag-NPs was found to be higher in this study than in previous reports. Ag-NPs containing 0.003 weight percent Ag from </w:t>
      </w:r>
      <w:proofErr w:type="spellStart"/>
      <w:r w:rsidRPr="006E300F">
        <w:rPr>
          <w:highlight w:val="white"/>
        </w:rPr>
        <w:t>Lysimachia</w:t>
      </w:r>
      <w:proofErr w:type="spellEnd"/>
      <w:r w:rsidRPr="006E300F">
        <w:rPr>
          <w:highlight w:val="white"/>
        </w:rPr>
        <w:t xml:space="preserve"> </w:t>
      </w:r>
      <w:proofErr w:type="spellStart"/>
      <w:r w:rsidRPr="006E300F">
        <w:rPr>
          <w:highlight w:val="white"/>
        </w:rPr>
        <w:t>foenum</w:t>
      </w:r>
      <w:proofErr w:type="spellEnd"/>
      <w:r w:rsidRPr="006E300F">
        <w:rPr>
          <w:highlight w:val="white"/>
        </w:rPr>
        <w:t xml:space="preserve">-graecum Hance extract exhibit an inhibition zone diameter of 15.58 ± 0.51 mm for E. coli. On the one hand, the location of NPs within bacterial membranes and cell walls may serve as evidence of the bactericidal mechanism of Ag-NPs. It can encourage the breakdown of cell walls and membranes and prevent enzyme activity </w:t>
      </w:r>
      <w:hyperlink r:id="rId43">
        <w:r w:rsidRPr="006E300F">
          <w:rPr>
            <w:highlight w:val="white"/>
          </w:rPr>
          <w:t>(Rai et al., 2009)</w:t>
        </w:r>
      </w:hyperlink>
      <w:r w:rsidRPr="006E300F">
        <w:rPr>
          <w:highlight w:val="white"/>
        </w:rPr>
        <w:t xml:space="preserve">. DNA lost its capacity to replicate when the cytoplasm membrane separated from the cell wall. Divergent views exist regarding the mechanism underlying Ag-NPs' antibacterial activity </w:t>
      </w:r>
      <w:hyperlink r:id="rId44">
        <w:r w:rsidRPr="006E300F">
          <w:rPr>
            <w:highlight w:val="white"/>
          </w:rPr>
          <w:t>(Tamboli &amp; Lee, 2013)</w:t>
        </w:r>
      </w:hyperlink>
      <w:r w:rsidRPr="006E300F">
        <w:rPr>
          <w:highlight w:val="white"/>
        </w:rPr>
        <w:t xml:space="preserve">. According to several studies, Ag-NPs have an antibacterial effect on the development of pits in the cell wall, which increases the permeability of the cell membrane and prevents bacterial cells from effectively controlling transport through the plasma membrane, ultimately leading to cell death. Lok et al. found that when microorganism cells were exposed to an active concentration of </w:t>
      </w:r>
      <w:proofErr w:type="spellStart"/>
      <w:r w:rsidRPr="006E300F">
        <w:rPr>
          <w:highlight w:val="white"/>
        </w:rPr>
        <w:t>nanosilver</w:t>
      </w:r>
      <w:proofErr w:type="spellEnd"/>
      <w:r w:rsidRPr="006E300F">
        <w:rPr>
          <w:highlight w:val="white"/>
        </w:rPr>
        <w:t xml:space="preserve"> right away, the outer membrane became unstable and the proton motive force dissipated </w:t>
      </w:r>
      <w:hyperlink r:id="rId45">
        <w:r w:rsidRPr="006E300F">
          <w:rPr>
            <w:highlight w:val="white"/>
          </w:rPr>
          <w:t>(Lok et al., 2006)</w:t>
        </w:r>
      </w:hyperlink>
      <w:r w:rsidRPr="006E300F">
        <w:rPr>
          <w:highlight w:val="white"/>
        </w:rPr>
        <w:t xml:space="preserve">. Under the same experimental conditions, the obtained results also demonstrate a greater antibacterial effect for Ag-NPs than for the </w:t>
      </w:r>
      <w:proofErr w:type="spellStart"/>
      <w:r w:rsidRPr="006E300F">
        <w:rPr>
          <w:highlight w:val="white"/>
        </w:rPr>
        <w:t>HAp</w:t>
      </w:r>
      <w:proofErr w:type="spellEnd"/>
      <w:r w:rsidRPr="006E300F">
        <w:rPr>
          <w:highlight w:val="white"/>
        </w:rPr>
        <w:t xml:space="preserve">/Ag nanocomposite. The gradual release of Ag-NPs from the </w:t>
      </w:r>
      <w:proofErr w:type="spellStart"/>
      <w:r w:rsidRPr="006E300F">
        <w:rPr>
          <w:highlight w:val="white"/>
        </w:rPr>
        <w:t>HAp</w:t>
      </w:r>
      <w:proofErr w:type="spellEnd"/>
      <w:r w:rsidRPr="006E300F">
        <w:rPr>
          <w:highlight w:val="white"/>
        </w:rPr>
        <w:t>/Ag nanocomposite, which interacts with bacterial proteins and enzymes, could be the cause of this.</w:t>
      </w:r>
    </w:p>
    <w:p w14:paraId="200AF7F3" w14:textId="77777777" w:rsidR="00FE70EB" w:rsidRDefault="00455EE0" w:rsidP="006E300F">
      <w:pPr>
        <w:pStyle w:val="Heading1"/>
        <w:rPr>
          <w:highlight w:val="white"/>
        </w:rPr>
      </w:pPr>
      <w:r>
        <w:rPr>
          <w:highlight w:val="white"/>
        </w:rPr>
        <w:t>Conclusion</w:t>
      </w:r>
    </w:p>
    <w:p w14:paraId="5FD6E736" w14:textId="77777777" w:rsidR="00FE70EB" w:rsidRDefault="00455EE0" w:rsidP="006E300F">
      <w:pPr>
        <w:pStyle w:val="Paragraph"/>
        <w:rPr>
          <w:highlight w:val="white"/>
        </w:rPr>
      </w:pPr>
      <w:r>
        <w:rPr>
          <w:highlight w:val="white"/>
        </w:rPr>
        <w:t xml:space="preserve">In conclusion, the </w:t>
      </w:r>
      <w:proofErr w:type="spellStart"/>
      <w:r>
        <w:rPr>
          <w:highlight w:val="white"/>
        </w:rPr>
        <w:t>HAp</w:t>
      </w:r>
      <w:proofErr w:type="spellEnd"/>
      <w:r>
        <w:rPr>
          <w:highlight w:val="white"/>
        </w:rPr>
        <w:t xml:space="preserve">/Ag demonstrated antibacterial and antifungal activity against S. aureus, C. albicans, and E. coli when compared to the control. In both species, the maximum zone of inhibition was observed at a concentration of 100 </w:t>
      </w:r>
      <w:proofErr w:type="spellStart"/>
      <w:r>
        <w:rPr>
          <w:highlight w:val="white"/>
        </w:rPr>
        <w:t>microgrammes</w:t>
      </w:r>
      <w:proofErr w:type="spellEnd"/>
      <w:r>
        <w:rPr>
          <w:highlight w:val="white"/>
        </w:rPr>
        <w:t>.</w:t>
      </w:r>
    </w:p>
    <w:p w14:paraId="3E51B681" w14:textId="77777777" w:rsidR="00FE70EB" w:rsidRDefault="00455EE0" w:rsidP="006E300F">
      <w:pPr>
        <w:pStyle w:val="Heading1"/>
        <w:rPr>
          <w:highlight w:val="white"/>
        </w:rPr>
      </w:pPr>
      <w:r>
        <w:rPr>
          <w:highlight w:val="white"/>
        </w:rPr>
        <w:t>References</w:t>
      </w:r>
    </w:p>
    <w:p w14:paraId="5FD3497B" w14:textId="77777777" w:rsidR="00FE70EB" w:rsidRPr="006E300F" w:rsidRDefault="00455EE0" w:rsidP="006E300F">
      <w:pPr>
        <w:pStyle w:val="Reference"/>
        <w:rPr>
          <w:highlight w:val="white"/>
        </w:rPr>
      </w:pPr>
      <w:hyperlink r:id="rId46">
        <w:r w:rsidRPr="006E300F">
          <w:rPr>
            <w:highlight w:val="white"/>
          </w:rPr>
          <w:t xml:space="preserve">Ajay, R., </w:t>
        </w:r>
        <w:proofErr w:type="spellStart"/>
        <w:r w:rsidRPr="006E300F">
          <w:rPr>
            <w:highlight w:val="white"/>
          </w:rPr>
          <w:t>Rakshagan</w:t>
        </w:r>
        <w:proofErr w:type="spellEnd"/>
        <w:r w:rsidRPr="006E300F">
          <w:rPr>
            <w:highlight w:val="white"/>
          </w:rPr>
          <w:t xml:space="preserve">, V., </w:t>
        </w:r>
        <w:proofErr w:type="spellStart"/>
        <w:r w:rsidRPr="006E300F">
          <w:rPr>
            <w:highlight w:val="white"/>
          </w:rPr>
          <w:t>Queenalice</w:t>
        </w:r>
        <w:proofErr w:type="spellEnd"/>
        <w:r w:rsidRPr="006E300F">
          <w:rPr>
            <w:highlight w:val="white"/>
          </w:rPr>
          <w:t xml:space="preserve">, A., Vinothkumar, S., Ravivarman, C., &amp; </w:t>
        </w:r>
        <w:proofErr w:type="spellStart"/>
        <w:r w:rsidRPr="006E300F">
          <w:rPr>
            <w:highlight w:val="white"/>
          </w:rPr>
          <w:t>Saravanadinesh</w:t>
        </w:r>
        <w:proofErr w:type="spellEnd"/>
        <w:r w:rsidRPr="006E300F">
          <w:rPr>
            <w:highlight w:val="white"/>
          </w:rPr>
          <w:t xml:space="preserve">, P. (2022). Effect of triazine comonomer substitution on the structure and glass transition temperature of </w:t>
        </w:r>
        <w:proofErr w:type="spellStart"/>
        <w:r w:rsidRPr="006E300F">
          <w:rPr>
            <w:highlight w:val="white"/>
          </w:rPr>
          <w:t>monomethacrylate</w:t>
        </w:r>
        <w:proofErr w:type="spellEnd"/>
        <w:r w:rsidRPr="006E300F">
          <w:rPr>
            <w:highlight w:val="white"/>
          </w:rPr>
          <w:t xml:space="preserve">-based resin polymer: An in vitro study. </w:t>
        </w:r>
      </w:hyperlink>
      <w:hyperlink r:id="rId47">
        <w:r w:rsidRPr="006E300F">
          <w:rPr>
            <w:highlight w:val="white"/>
          </w:rPr>
          <w:t>The Journal of Contemporary Dental Practice</w:t>
        </w:r>
      </w:hyperlink>
      <w:hyperlink r:id="rId48">
        <w:r w:rsidRPr="006E300F">
          <w:rPr>
            <w:highlight w:val="white"/>
          </w:rPr>
          <w:t xml:space="preserve">, </w:t>
        </w:r>
      </w:hyperlink>
      <w:hyperlink r:id="rId49">
        <w:r w:rsidRPr="006E300F">
          <w:rPr>
            <w:highlight w:val="white"/>
          </w:rPr>
          <w:t>23</w:t>
        </w:r>
      </w:hyperlink>
      <w:hyperlink r:id="rId50">
        <w:r w:rsidRPr="006E300F">
          <w:rPr>
            <w:highlight w:val="white"/>
          </w:rPr>
          <w:t>(2), 202–207.</w:t>
        </w:r>
      </w:hyperlink>
    </w:p>
    <w:p w14:paraId="47B6CCA0" w14:textId="77777777" w:rsidR="00FE70EB" w:rsidRPr="006E300F" w:rsidRDefault="00455EE0" w:rsidP="006E300F">
      <w:pPr>
        <w:pStyle w:val="Reference"/>
        <w:rPr>
          <w:highlight w:val="white"/>
        </w:rPr>
      </w:pPr>
      <w:hyperlink r:id="rId51">
        <w:r w:rsidRPr="006E300F">
          <w:rPr>
            <w:highlight w:val="white"/>
          </w:rPr>
          <w:t xml:space="preserve">Ajay, R., Sasikala, R., </w:t>
        </w:r>
        <w:proofErr w:type="spellStart"/>
        <w:r w:rsidRPr="006E300F">
          <w:rPr>
            <w:highlight w:val="white"/>
          </w:rPr>
          <w:t>Rakshagan</w:t>
        </w:r>
        <w:proofErr w:type="spellEnd"/>
        <w:r w:rsidRPr="006E300F">
          <w:rPr>
            <w:highlight w:val="white"/>
          </w:rPr>
          <w:t xml:space="preserve">, V., Raghunathan, J., </w:t>
        </w:r>
        <w:proofErr w:type="spellStart"/>
        <w:r w:rsidRPr="006E300F">
          <w:rPr>
            <w:highlight w:val="white"/>
          </w:rPr>
          <w:t>LalithaManohari</w:t>
        </w:r>
        <w:proofErr w:type="spellEnd"/>
        <w:r w:rsidRPr="006E300F">
          <w:rPr>
            <w:highlight w:val="white"/>
          </w:rPr>
          <w:t xml:space="preserve">, V., &amp; </w:t>
        </w:r>
        <w:proofErr w:type="spellStart"/>
        <w:r w:rsidRPr="006E300F">
          <w:rPr>
            <w:highlight w:val="white"/>
          </w:rPr>
          <w:t>Baburajan</w:t>
        </w:r>
        <w:proofErr w:type="spellEnd"/>
        <w:r w:rsidRPr="006E300F">
          <w:rPr>
            <w:highlight w:val="white"/>
          </w:rPr>
          <w:t xml:space="preserve">, K. (2022). Evaluation of cytocompatibility of </w:t>
        </w:r>
        <w:proofErr w:type="spellStart"/>
        <w:r w:rsidRPr="006E300F">
          <w:rPr>
            <w:highlight w:val="white"/>
          </w:rPr>
          <w:t>thermopolymerized</w:t>
        </w:r>
        <w:proofErr w:type="spellEnd"/>
        <w:r w:rsidRPr="006E300F">
          <w:rPr>
            <w:highlight w:val="white"/>
          </w:rPr>
          <w:t xml:space="preserve"> denture base copolymer containing a novel ring-opening </w:t>
        </w:r>
        <w:proofErr w:type="spellStart"/>
        <w:r w:rsidRPr="006E300F">
          <w:rPr>
            <w:highlight w:val="white"/>
          </w:rPr>
          <w:t>oxaspiro</w:t>
        </w:r>
        <w:proofErr w:type="spellEnd"/>
        <w:r w:rsidRPr="006E300F">
          <w:rPr>
            <w:highlight w:val="white"/>
          </w:rPr>
          <w:t xml:space="preserve"> comonomer. </w:t>
        </w:r>
      </w:hyperlink>
      <w:hyperlink r:id="rId52">
        <w:r w:rsidRPr="006E300F">
          <w:rPr>
            <w:highlight w:val="white"/>
          </w:rPr>
          <w:t>World Journal of Dentistry</w:t>
        </w:r>
      </w:hyperlink>
      <w:hyperlink r:id="rId53">
        <w:r w:rsidRPr="006E300F">
          <w:rPr>
            <w:highlight w:val="white"/>
          </w:rPr>
          <w:t xml:space="preserve">, </w:t>
        </w:r>
      </w:hyperlink>
      <w:hyperlink r:id="rId54">
        <w:r w:rsidRPr="006E300F">
          <w:rPr>
            <w:highlight w:val="white"/>
          </w:rPr>
          <w:t>13</w:t>
        </w:r>
      </w:hyperlink>
      <w:hyperlink r:id="rId55">
        <w:r w:rsidRPr="006E300F">
          <w:rPr>
            <w:highlight w:val="white"/>
          </w:rPr>
          <w:t>(2), 127–132.</w:t>
        </w:r>
      </w:hyperlink>
    </w:p>
    <w:p w14:paraId="4AD4E0E7" w14:textId="77777777" w:rsidR="00FE70EB" w:rsidRPr="006E300F" w:rsidRDefault="00455EE0" w:rsidP="006E300F">
      <w:pPr>
        <w:pStyle w:val="Reference"/>
        <w:rPr>
          <w:highlight w:val="white"/>
        </w:rPr>
      </w:pPr>
      <w:hyperlink r:id="rId56">
        <w:r w:rsidRPr="006E300F">
          <w:rPr>
            <w:highlight w:val="white"/>
          </w:rPr>
          <w:t xml:space="preserve">Ajay, R., Suma, K., Sasikala, R., </w:t>
        </w:r>
        <w:proofErr w:type="spellStart"/>
        <w:r w:rsidRPr="006E300F">
          <w:rPr>
            <w:highlight w:val="white"/>
          </w:rPr>
          <w:t>Rakshagan</w:t>
        </w:r>
        <w:proofErr w:type="spellEnd"/>
        <w:r w:rsidRPr="006E300F">
          <w:rPr>
            <w:highlight w:val="white"/>
          </w:rPr>
          <w:t xml:space="preserve">, V., Baburajan, K., &amp; Kalarani, G. (2022). Evaluation of linear dimensional stability of </w:t>
        </w:r>
        <w:proofErr w:type="spellStart"/>
        <w:r w:rsidRPr="006E300F">
          <w:rPr>
            <w:highlight w:val="white"/>
          </w:rPr>
          <w:t>monomethacrylate</w:t>
        </w:r>
        <w:proofErr w:type="spellEnd"/>
        <w:r w:rsidRPr="006E300F">
          <w:rPr>
            <w:highlight w:val="white"/>
          </w:rPr>
          <w:t xml:space="preserve">-based dental polymer containing a novel tricyclic diacrylate cross-linker using a novel surface-level index technique. </w:t>
        </w:r>
      </w:hyperlink>
      <w:hyperlink r:id="rId57">
        <w:r w:rsidRPr="006E300F">
          <w:rPr>
            <w:highlight w:val="white"/>
          </w:rPr>
          <w:t>World Journal of Dentistry</w:t>
        </w:r>
      </w:hyperlink>
      <w:hyperlink r:id="rId58">
        <w:r w:rsidRPr="006E300F">
          <w:rPr>
            <w:highlight w:val="white"/>
          </w:rPr>
          <w:t xml:space="preserve">, </w:t>
        </w:r>
      </w:hyperlink>
      <w:hyperlink r:id="rId59">
        <w:r w:rsidRPr="006E300F">
          <w:rPr>
            <w:highlight w:val="white"/>
          </w:rPr>
          <w:t>13</w:t>
        </w:r>
      </w:hyperlink>
      <w:hyperlink r:id="rId60">
        <w:r w:rsidRPr="006E300F">
          <w:rPr>
            <w:highlight w:val="white"/>
          </w:rPr>
          <w:t>(6), 568–573.</w:t>
        </w:r>
      </w:hyperlink>
    </w:p>
    <w:p w14:paraId="63C4E265" w14:textId="77777777" w:rsidR="00FE70EB" w:rsidRPr="006E300F" w:rsidRDefault="00455EE0" w:rsidP="006E300F">
      <w:pPr>
        <w:pStyle w:val="Reference"/>
        <w:rPr>
          <w:highlight w:val="white"/>
        </w:rPr>
      </w:pPr>
      <w:hyperlink r:id="rId61">
        <w:r w:rsidRPr="006E300F">
          <w:rPr>
            <w:highlight w:val="white"/>
          </w:rPr>
          <w:t xml:space="preserve">Aravind, K. S. (2021). Recent updates on Silver Nanoparticles in Orthodontics-A Perspective Note. </w:t>
        </w:r>
      </w:hyperlink>
      <w:hyperlink r:id="rId62">
        <w:r w:rsidRPr="006E300F">
          <w:rPr>
            <w:highlight w:val="white"/>
          </w:rPr>
          <w:t>Int J Dentistry Oral Sci</w:t>
        </w:r>
      </w:hyperlink>
      <w:hyperlink r:id="rId63">
        <w:r w:rsidRPr="006E300F">
          <w:rPr>
            <w:highlight w:val="white"/>
          </w:rPr>
          <w:t xml:space="preserve">, </w:t>
        </w:r>
      </w:hyperlink>
      <w:hyperlink r:id="rId64">
        <w:r w:rsidRPr="006E300F">
          <w:rPr>
            <w:highlight w:val="white"/>
          </w:rPr>
          <w:t>8</w:t>
        </w:r>
      </w:hyperlink>
      <w:hyperlink r:id="rId65">
        <w:r w:rsidRPr="006E300F">
          <w:rPr>
            <w:highlight w:val="white"/>
          </w:rPr>
          <w:t>(6), 2755–2757.</w:t>
        </w:r>
      </w:hyperlink>
    </w:p>
    <w:p w14:paraId="132E2CCA" w14:textId="77777777" w:rsidR="00FE70EB" w:rsidRPr="006E300F" w:rsidRDefault="00455EE0" w:rsidP="006E300F">
      <w:pPr>
        <w:pStyle w:val="Reference"/>
        <w:rPr>
          <w:highlight w:val="white"/>
        </w:rPr>
      </w:pPr>
      <w:hyperlink r:id="rId66">
        <w:r w:rsidRPr="006E300F">
          <w:rPr>
            <w:highlight w:val="white"/>
          </w:rPr>
          <w:t xml:space="preserve">Balaji Ganesh S, &amp; Sugumar, K. (2021). Internet of Things—A novel innovation in dentistry. </w:t>
        </w:r>
      </w:hyperlink>
      <w:hyperlink r:id="rId67">
        <w:r w:rsidRPr="006E300F">
          <w:rPr>
            <w:highlight w:val="white"/>
          </w:rPr>
          <w:t>Journal of Advanced Oral Research</w:t>
        </w:r>
      </w:hyperlink>
      <w:hyperlink r:id="rId68">
        <w:r w:rsidRPr="006E300F">
          <w:rPr>
            <w:highlight w:val="white"/>
          </w:rPr>
          <w:t xml:space="preserve">, </w:t>
        </w:r>
      </w:hyperlink>
      <w:hyperlink r:id="rId69">
        <w:r w:rsidRPr="006E300F">
          <w:rPr>
            <w:highlight w:val="white"/>
          </w:rPr>
          <w:t>12</w:t>
        </w:r>
      </w:hyperlink>
      <w:hyperlink r:id="rId70">
        <w:r w:rsidRPr="006E300F">
          <w:rPr>
            <w:highlight w:val="white"/>
          </w:rPr>
          <w:t>(1), 42–48.</w:t>
        </w:r>
      </w:hyperlink>
    </w:p>
    <w:p w14:paraId="6D78EAAA" w14:textId="77777777" w:rsidR="00FE70EB" w:rsidRPr="006E300F" w:rsidRDefault="00455EE0" w:rsidP="006E300F">
      <w:pPr>
        <w:pStyle w:val="Reference"/>
        <w:rPr>
          <w:highlight w:val="white"/>
        </w:rPr>
      </w:pPr>
      <w:hyperlink r:id="rId71">
        <w:r w:rsidRPr="006E300F">
          <w:rPr>
            <w:highlight w:val="white"/>
          </w:rPr>
          <w:t xml:space="preserve">Biju, D., Arumugam, P., Kannan, S., </w:t>
        </w:r>
        <w:proofErr w:type="spellStart"/>
        <w:r w:rsidRPr="006E300F">
          <w:rPr>
            <w:highlight w:val="white"/>
          </w:rPr>
          <w:t>Yadalam</w:t>
        </w:r>
        <w:proofErr w:type="spellEnd"/>
        <w:r w:rsidRPr="006E300F">
          <w:rPr>
            <w:highlight w:val="white"/>
          </w:rPr>
          <w:t xml:space="preserve">, P. K., </w:t>
        </w:r>
        <w:proofErr w:type="spellStart"/>
        <w:r w:rsidRPr="006E300F">
          <w:rPr>
            <w:highlight w:val="white"/>
          </w:rPr>
          <w:t>Ronsivalle</w:t>
        </w:r>
        <w:proofErr w:type="spellEnd"/>
        <w:r w:rsidRPr="006E300F">
          <w:rPr>
            <w:highlight w:val="white"/>
          </w:rPr>
          <w:t xml:space="preserve">, V., Cicciù, M., &amp; Minervini, G. (2024). Development, characterization, and biocompatibility and corrosion analyses of a silver-decorated graphene oxide and chitosan surface coating for titanium dental implants: A preliminary report. </w:t>
        </w:r>
      </w:hyperlink>
      <w:hyperlink r:id="rId72">
        <w:r w:rsidRPr="006E300F">
          <w:rPr>
            <w:highlight w:val="white"/>
          </w:rPr>
          <w:t>Dental and Medical Problems</w:t>
        </w:r>
      </w:hyperlink>
      <w:hyperlink r:id="rId73">
        <w:r w:rsidRPr="006E300F">
          <w:rPr>
            <w:highlight w:val="white"/>
          </w:rPr>
          <w:t xml:space="preserve">, </w:t>
        </w:r>
      </w:hyperlink>
      <w:hyperlink r:id="rId74">
        <w:r w:rsidRPr="006E300F">
          <w:rPr>
            <w:highlight w:val="white"/>
          </w:rPr>
          <w:t>61</w:t>
        </w:r>
      </w:hyperlink>
      <w:hyperlink r:id="rId75">
        <w:r w:rsidRPr="006E300F">
          <w:rPr>
            <w:highlight w:val="white"/>
          </w:rPr>
          <w:t>(4), 627–632.</w:t>
        </w:r>
      </w:hyperlink>
    </w:p>
    <w:p w14:paraId="52CF7F2E" w14:textId="77777777" w:rsidR="00FE70EB" w:rsidRPr="006E300F" w:rsidRDefault="00455EE0" w:rsidP="006E300F">
      <w:pPr>
        <w:pStyle w:val="Reference"/>
        <w:rPr>
          <w:highlight w:val="white"/>
        </w:rPr>
      </w:pPr>
      <w:hyperlink r:id="rId76">
        <w:r w:rsidRPr="006E300F">
          <w:rPr>
            <w:highlight w:val="white"/>
          </w:rP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77">
        <w:r w:rsidRPr="006E300F">
          <w:rPr>
            <w:highlight w:val="white"/>
          </w:rPr>
          <w:t>Indian Journal of Dental Research : Official Publication of Indian Society for Dental Research</w:t>
        </w:r>
      </w:hyperlink>
      <w:hyperlink r:id="rId78">
        <w:r w:rsidRPr="006E300F">
          <w:rPr>
            <w:highlight w:val="white"/>
          </w:rPr>
          <w:t xml:space="preserve">, </w:t>
        </w:r>
      </w:hyperlink>
      <w:hyperlink r:id="rId79">
        <w:r w:rsidRPr="006E300F">
          <w:rPr>
            <w:highlight w:val="white"/>
          </w:rPr>
          <w:t>33</w:t>
        </w:r>
      </w:hyperlink>
      <w:hyperlink r:id="rId80">
        <w:r w:rsidRPr="006E300F">
          <w:rPr>
            <w:highlight w:val="white"/>
          </w:rPr>
          <w:t>(1), 30–36.</w:t>
        </w:r>
      </w:hyperlink>
    </w:p>
    <w:p w14:paraId="7D4EF8A0" w14:textId="77777777" w:rsidR="00FE70EB" w:rsidRPr="006E300F" w:rsidRDefault="00455EE0" w:rsidP="006E300F">
      <w:pPr>
        <w:pStyle w:val="Reference"/>
        <w:rPr>
          <w:highlight w:val="white"/>
        </w:rPr>
      </w:pPr>
      <w:hyperlink r:id="rId81">
        <w:r w:rsidRPr="006E300F">
          <w:rPr>
            <w:highlight w:val="white"/>
          </w:rPr>
          <w:t xml:space="preserve">Deepika, B. A., Ramamurthy, J., Girija, S., &amp; Jayakumar, N. D. (2022). Evaluation of the antimicrobial effect of Ocimum sanctum L. oral gel against anaerobic oral microbes: An in vitro study. </w:t>
        </w:r>
      </w:hyperlink>
      <w:hyperlink r:id="rId82">
        <w:r w:rsidRPr="006E300F">
          <w:rPr>
            <w:highlight w:val="white"/>
          </w:rPr>
          <w:t>World Journal of Dentistry</w:t>
        </w:r>
      </w:hyperlink>
      <w:hyperlink r:id="rId83">
        <w:r w:rsidRPr="006E300F">
          <w:rPr>
            <w:highlight w:val="white"/>
          </w:rPr>
          <w:t xml:space="preserve">, </w:t>
        </w:r>
      </w:hyperlink>
      <w:hyperlink r:id="rId84">
        <w:r w:rsidRPr="006E300F">
          <w:rPr>
            <w:highlight w:val="white"/>
          </w:rPr>
          <w:t>13</w:t>
        </w:r>
      </w:hyperlink>
      <w:hyperlink r:id="rId85">
        <w:r w:rsidRPr="006E300F">
          <w:rPr>
            <w:highlight w:val="white"/>
          </w:rPr>
          <w:t>(S1), S23–S27.</w:t>
        </w:r>
      </w:hyperlink>
    </w:p>
    <w:p w14:paraId="59A50810" w14:textId="77777777" w:rsidR="00FE70EB" w:rsidRPr="006E300F" w:rsidRDefault="00455EE0" w:rsidP="006E300F">
      <w:pPr>
        <w:pStyle w:val="Reference"/>
        <w:rPr>
          <w:highlight w:val="white"/>
        </w:rPr>
      </w:pPr>
      <w:hyperlink r:id="rId86">
        <w:r w:rsidRPr="006E300F">
          <w:rPr>
            <w:highlight w:val="white"/>
          </w:rPr>
          <w:t xml:space="preserve">Dharman, S., Kumar, </w:t>
        </w:r>
        <w:proofErr w:type="spellStart"/>
        <w:r w:rsidRPr="006E300F">
          <w:rPr>
            <w:highlight w:val="white"/>
          </w:rPr>
          <w:t>R.</w:t>
        </w:r>
      </w:hyperlink>
      <w:hyperlink r:id="rId87">
        <w:r w:rsidRPr="006E300F">
          <w:rPr>
            <w:highlight w:val="white"/>
          </w:rPr>
          <w:t>,</w:t>
        </w:r>
      </w:hyperlink>
      <w:hyperlink r:id="rId88">
        <w:r w:rsidRPr="006E300F">
          <w:rPr>
            <w:highlight w:val="white"/>
          </w:rPr>
          <w:t>Shanmugasundaram</w:t>
        </w:r>
        <w:proofErr w:type="spellEnd"/>
        <w:r w:rsidRPr="006E300F">
          <w:rPr>
            <w:highlight w:val="white"/>
          </w:rPr>
          <w:t>, K.</w:t>
        </w:r>
      </w:hyperlink>
      <w:hyperlink r:id="rId89">
        <w:r w:rsidRPr="006E300F">
          <w:rPr>
            <w:highlight w:val="white"/>
          </w:rPr>
          <w:t xml:space="preserve"> </w:t>
        </w:r>
      </w:hyperlink>
      <w:hyperlink r:id="rId90">
        <w:r w:rsidRPr="006E300F">
          <w:rPr>
            <w:highlight w:val="white"/>
          </w:rPr>
          <w:t xml:space="preserve">(2021). Ecofriendly Synthesis, </w:t>
        </w:r>
        <w:proofErr w:type="spellStart"/>
        <w:r w:rsidRPr="006E300F">
          <w:rPr>
            <w:highlight w:val="white"/>
          </w:rPr>
          <w:t>Characterisation</w:t>
        </w:r>
        <w:proofErr w:type="spellEnd"/>
        <w:r w:rsidRPr="006E300F">
          <w:rPr>
            <w:highlight w:val="white"/>
          </w:rPr>
          <w:t xml:space="preserve"> and Antibacterial Activity </w:t>
        </w:r>
        <w:proofErr w:type="gramStart"/>
        <w:r w:rsidRPr="006E300F">
          <w:rPr>
            <w:highlight w:val="white"/>
          </w:rPr>
          <w:t>Of</w:t>
        </w:r>
        <w:proofErr w:type="gramEnd"/>
        <w:r w:rsidRPr="006E300F">
          <w:rPr>
            <w:highlight w:val="white"/>
          </w:rPr>
          <w:t xml:space="preserve"> Curcumin Mediated Silver Nanoparticles. </w:t>
        </w:r>
      </w:hyperlink>
      <w:hyperlink r:id="rId91">
        <w:r w:rsidRPr="006E300F">
          <w:rPr>
            <w:highlight w:val="white"/>
          </w:rPr>
          <w:t>International Journal of Dentistry and Oral Science</w:t>
        </w:r>
      </w:hyperlink>
      <w:hyperlink r:id="rId92">
        <w:r w:rsidRPr="006E300F">
          <w:rPr>
            <w:highlight w:val="white"/>
          </w:rPr>
          <w:t>, 2314–2318.</w:t>
        </w:r>
      </w:hyperlink>
    </w:p>
    <w:p w14:paraId="2B33240E" w14:textId="77777777" w:rsidR="00FE70EB" w:rsidRPr="006E300F" w:rsidRDefault="00455EE0" w:rsidP="006E300F">
      <w:pPr>
        <w:pStyle w:val="Reference"/>
        <w:rPr>
          <w:highlight w:val="white"/>
        </w:rPr>
      </w:pPr>
      <w:hyperlink r:id="rId93">
        <w:r w:rsidRPr="006E300F">
          <w:rPr>
            <w:highlight w:val="white"/>
          </w:rPr>
          <w:t xml:space="preserve">Duraisamy, R., Ganapathy, D., &amp; Shanmugam, R. (2021). Biocompatibility and osseointegration of nanohydroxyapatite. </w:t>
        </w:r>
      </w:hyperlink>
      <w:hyperlink r:id="rId94">
        <w:r w:rsidRPr="006E300F">
          <w:rPr>
            <w:highlight w:val="white"/>
          </w:rPr>
          <w:t>Int J Dent Oral Sci</w:t>
        </w:r>
      </w:hyperlink>
      <w:hyperlink r:id="rId95">
        <w:r w:rsidRPr="006E300F">
          <w:rPr>
            <w:highlight w:val="white"/>
          </w:rPr>
          <w:t xml:space="preserve">, </w:t>
        </w:r>
      </w:hyperlink>
      <w:hyperlink r:id="rId96">
        <w:r w:rsidRPr="006E300F">
          <w:rPr>
            <w:highlight w:val="white"/>
          </w:rPr>
          <w:t>8</w:t>
        </w:r>
      </w:hyperlink>
      <w:hyperlink r:id="rId97">
        <w:r w:rsidRPr="006E300F">
          <w:rPr>
            <w:highlight w:val="white"/>
          </w:rPr>
          <w:t>(9), 4136–4139.</w:t>
        </w:r>
      </w:hyperlink>
    </w:p>
    <w:p w14:paraId="63FB098C" w14:textId="77777777" w:rsidR="00FE70EB" w:rsidRPr="006E300F" w:rsidRDefault="00455EE0" w:rsidP="006E300F">
      <w:pPr>
        <w:pStyle w:val="Reference"/>
        <w:rPr>
          <w:highlight w:val="white"/>
        </w:rPr>
      </w:pPr>
      <w:hyperlink r:id="rId98">
        <w:r w:rsidRPr="006E300F">
          <w:rPr>
            <w:highlight w:val="white"/>
          </w:rPr>
          <w:t xml:space="preserve">Du, W.-L., Niu, S.-S., Xu, Y.-L., Xu, Z.-R., &amp; Fan, C.-L. (2009). Antibacterial activity of chitosan tripolyphosphate nanoparticles loaded with various metal ions. </w:t>
        </w:r>
      </w:hyperlink>
      <w:hyperlink r:id="rId99">
        <w:r w:rsidRPr="006E300F">
          <w:rPr>
            <w:highlight w:val="white"/>
          </w:rPr>
          <w:t>Carbohydrate Polymers</w:t>
        </w:r>
      </w:hyperlink>
      <w:hyperlink r:id="rId100">
        <w:r w:rsidRPr="006E300F">
          <w:rPr>
            <w:highlight w:val="white"/>
          </w:rPr>
          <w:t xml:space="preserve">, </w:t>
        </w:r>
      </w:hyperlink>
      <w:hyperlink r:id="rId101">
        <w:r w:rsidRPr="006E300F">
          <w:rPr>
            <w:highlight w:val="white"/>
          </w:rPr>
          <w:t>75</w:t>
        </w:r>
      </w:hyperlink>
      <w:hyperlink r:id="rId102">
        <w:r w:rsidRPr="006E300F">
          <w:rPr>
            <w:highlight w:val="white"/>
          </w:rPr>
          <w:t>(3), 385–389.</w:t>
        </w:r>
      </w:hyperlink>
    </w:p>
    <w:p w14:paraId="30AA1F3F" w14:textId="77777777" w:rsidR="00FE70EB" w:rsidRPr="006E300F" w:rsidRDefault="00455EE0" w:rsidP="006E300F">
      <w:pPr>
        <w:pStyle w:val="Reference"/>
        <w:rPr>
          <w:highlight w:val="white"/>
        </w:rPr>
      </w:pPr>
      <w:hyperlink r:id="rId103">
        <w:r w:rsidRPr="006E300F">
          <w:rPr>
            <w:highlight w:val="white"/>
          </w:rPr>
          <w:t xml:space="preserve">Govindaraj, A., &amp; Dinesh, S. P. S. (2021). Effect of chlorhexidine varnish and fluoride varnish on White Spot Lesions in orthodontic patients- a systematic review. </w:t>
        </w:r>
      </w:hyperlink>
      <w:hyperlink r:id="rId104">
        <w:r w:rsidRPr="006E300F">
          <w:rPr>
            <w:highlight w:val="white"/>
          </w:rPr>
          <w:t>The Open Dentistry Journal</w:t>
        </w:r>
      </w:hyperlink>
      <w:hyperlink r:id="rId105">
        <w:r w:rsidRPr="006E300F">
          <w:rPr>
            <w:highlight w:val="white"/>
          </w:rPr>
          <w:t xml:space="preserve">, </w:t>
        </w:r>
      </w:hyperlink>
      <w:hyperlink r:id="rId106">
        <w:r w:rsidRPr="006E300F">
          <w:rPr>
            <w:highlight w:val="white"/>
          </w:rPr>
          <w:t>15</w:t>
        </w:r>
      </w:hyperlink>
      <w:hyperlink r:id="rId107">
        <w:r w:rsidRPr="006E300F">
          <w:rPr>
            <w:highlight w:val="white"/>
          </w:rPr>
          <w:t>(1), 151–159.</w:t>
        </w:r>
      </w:hyperlink>
    </w:p>
    <w:p w14:paraId="097D7022" w14:textId="77777777" w:rsidR="00FE70EB" w:rsidRPr="006E300F" w:rsidRDefault="00455EE0" w:rsidP="006E300F">
      <w:pPr>
        <w:pStyle w:val="Reference"/>
        <w:rPr>
          <w:highlight w:val="white"/>
        </w:rPr>
      </w:pPr>
      <w:hyperlink r:id="rId108">
        <w:r w:rsidRPr="006E300F">
          <w:rPr>
            <w:highlight w:val="white"/>
          </w:rPr>
          <w:t xml:space="preserve">Graf, S., Thakkar, D., Hansa, I., Pandian, S. M., &amp; Adel, S. M. (2023). 3D metal printing in orthodontics current trends, biomaterials, workflows and clinical implications. </w:t>
        </w:r>
      </w:hyperlink>
      <w:hyperlink r:id="rId109">
        <w:r w:rsidRPr="006E300F">
          <w:rPr>
            <w:highlight w:val="white"/>
          </w:rPr>
          <w:t>Seminars in Orthodontics</w:t>
        </w:r>
      </w:hyperlink>
      <w:hyperlink r:id="rId110">
        <w:r w:rsidRPr="006E300F">
          <w:rPr>
            <w:highlight w:val="white"/>
          </w:rPr>
          <w:t>. https://doi.org/</w:t>
        </w:r>
      </w:hyperlink>
      <w:hyperlink r:id="rId111">
        <w:r w:rsidRPr="006E300F">
          <w:rPr>
            <w:highlight w:val="white"/>
          </w:rPr>
          <w:t>10.1053/j.sodo.2023.01.001</w:t>
        </w:r>
      </w:hyperlink>
    </w:p>
    <w:p w14:paraId="2C437D54" w14:textId="77777777" w:rsidR="00FE70EB" w:rsidRPr="006E300F" w:rsidRDefault="00455EE0" w:rsidP="006E300F">
      <w:pPr>
        <w:pStyle w:val="Reference"/>
        <w:rPr>
          <w:highlight w:val="white"/>
        </w:rPr>
      </w:pPr>
      <w:hyperlink r:id="rId112">
        <w:r w:rsidRPr="006E300F">
          <w:rPr>
            <w:highlight w:val="white"/>
          </w:rPr>
          <w:t xml:space="preserve">Green synthesis of silver nanoparticles using eucalyptus leaf extract. (2015). </w:t>
        </w:r>
      </w:hyperlink>
      <w:hyperlink r:id="rId113">
        <w:r w:rsidRPr="006E300F">
          <w:rPr>
            <w:highlight w:val="white"/>
          </w:rPr>
          <w:t>Materials Letters</w:t>
        </w:r>
      </w:hyperlink>
      <w:hyperlink r:id="rId114">
        <w:r w:rsidRPr="006E300F">
          <w:rPr>
            <w:highlight w:val="white"/>
          </w:rPr>
          <w:t xml:space="preserve">, </w:t>
        </w:r>
      </w:hyperlink>
      <w:hyperlink r:id="rId115">
        <w:r w:rsidRPr="006E300F">
          <w:rPr>
            <w:highlight w:val="white"/>
          </w:rPr>
          <w:t>144</w:t>
        </w:r>
      </w:hyperlink>
      <w:hyperlink r:id="rId116">
        <w:r w:rsidRPr="006E300F">
          <w:rPr>
            <w:highlight w:val="white"/>
          </w:rPr>
          <w:t>, 165–167.</w:t>
        </w:r>
      </w:hyperlink>
    </w:p>
    <w:p w14:paraId="342BC31A" w14:textId="77777777" w:rsidR="00FE70EB" w:rsidRPr="006E300F" w:rsidRDefault="00455EE0" w:rsidP="006E300F">
      <w:pPr>
        <w:pStyle w:val="Reference"/>
        <w:rPr>
          <w:highlight w:val="white"/>
        </w:rPr>
      </w:pPr>
      <w:hyperlink r:id="rId117">
        <w:r w:rsidRPr="006E300F">
          <w:rPr>
            <w:highlight w:val="white"/>
          </w:rPr>
          <w:t xml:space="preserve">Harsha, L., Navaneethan, R., Acid, T., &amp; Acid, C. A.-A. (2022). CITRIC ACID-AN VITRO STUDY. </w:t>
        </w:r>
      </w:hyperlink>
      <w:hyperlink r:id="rId118">
        <w:r w:rsidRPr="006E300F">
          <w:rPr>
            <w:highlight w:val="white"/>
          </w:rPr>
          <w:t>International Journal Clinical Dentistry</w:t>
        </w:r>
      </w:hyperlink>
      <w:hyperlink r:id="rId119">
        <w:r w:rsidRPr="006E300F">
          <w:rPr>
            <w:highlight w:val="white"/>
          </w:rPr>
          <w:t xml:space="preserve">, </w:t>
        </w:r>
      </w:hyperlink>
      <w:hyperlink r:id="rId120">
        <w:r w:rsidRPr="006E300F">
          <w:rPr>
            <w:highlight w:val="white"/>
          </w:rPr>
          <w:t>15</w:t>
        </w:r>
      </w:hyperlink>
      <w:hyperlink r:id="rId121">
        <w:r w:rsidRPr="006E300F">
          <w:rPr>
            <w:highlight w:val="white"/>
          </w:rPr>
          <w:t>(3), 413–419.</w:t>
        </w:r>
      </w:hyperlink>
    </w:p>
    <w:p w14:paraId="0DE89025" w14:textId="77777777" w:rsidR="00FE70EB" w:rsidRPr="006E300F" w:rsidRDefault="00455EE0" w:rsidP="006E300F">
      <w:pPr>
        <w:pStyle w:val="Reference"/>
        <w:rPr>
          <w:highlight w:val="white"/>
        </w:rPr>
      </w:pPr>
      <w:hyperlink r:id="rId122">
        <w:r w:rsidRPr="006E300F">
          <w:rPr>
            <w:highlight w:val="white"/>
          </w:rPr>
          <w:t xml:space="preserve">Harsha, L., &amp; Subramanian, A. K. (2022). Comparative assessment of pH and degree of surface roughness of enamel when etched with five commercially available etchants: An in vitro study. </w:t>
        </w:r>
      </w:hyperlink>
      <w:hyperlink r:id="rId123">
        <w:r w:rsidRPr="006E300F">
          <w:rPr>
            <w:highlight w:val="white"/>
          </w:rPr>
          <w:t>The Journal of Contemporary Dental Practice</w:t>
        </w:r>
      </w:hyperlink>
      <w:hyperlink r:id="rId124">
        <w:r w:rsidRPr="006E300F">
          <w:rPr>
            <w:highlight w:val="white"/>
          </w:rPr>
          <w:t xml:space="preserve">, </w:t>
        </w:r>
      </w:hyperlink>
      <w:hyperlink r:id="rId125">
        <w:r w:rsidRPr="006E300F">
          <w:rPr>
            <w:highlight w:val="white"/>
          </w:rPr>
          <w:t>23</w:t>
        </w:r>
      </w:hyperlink>
      <w:hyperlink r:id="rId126">
        <w:r w:rsidRPr="006E300F">
          <w:rPr>
            <w:highlight w:val="white"/>
          </w:rPr>
          <w:t>(2), 181–185.</w:t>
        </w:r>
      </w:hyperlink>
    </w:p>
    <w:p w14:paraId="2DEE8ACC" w14:textId="77777777" w:rsidR="00FE70EB" w:rsidRPr="006E300F" w:rsidRDefault="00455EE0" w:rsidP="006E300F">
      <w:pPr>
        <w:pStyle w:val="Reference"/>
        <w:rPr>
          <w:highlight w:val="white"/>
        </w:rPr>
      </w:pPr>
      <w:hyperlink r:id="rId127">
        <w:r w:rsidRPr="006E300F">
          <w:rPr>
            <w:highlight w:val="white"/>
          </w:rPr>
          <w:t xml:space="preserve">Jabin, Z., Nasim, I., Vishnu Priya, V., &amp; Agarwal, N. (2021). Quantitative Analysis and Effect of SDF, APF, </w:t>
        </w:r>
        <w:proofErr w:type="spellStart"/>
        <w:r w:rsidRPr="006E300F">
          <w:rPr>
            <w:highlight w:val="white"/>
          </w:rPr>
          <w:t>NaF</w:t>
        </w:r>
        <w:proofErr w:type="spellEnd"/>
        <w:r w:rsidRPr="006E300F">
          <w:rPr>
            <w:highlight w:val="white"/>
          </w:rPr>
          <w:t xml:space="preserve"> on Demineralized Human Primary Enamel Using SEM, XRD, and FTIR. </w:t>
        </w:r>
      </w:hyperlink>
      <w:hyperlink r:id="rId128">
        <w:r w:rsidRPr="006E300F">
          <w:rPr>
            <w:highlight w:val="white"/>
          </w:rPr>
          <w:t>International Journal of Clinical Pediatric Dentistry</w:t>
        </w:r>
      </w:hyperlink>
      <w:hyperlink r:id="rId129">
        <w:r w:rsidRPr="006E300F">
          <w:rPr>
            <w:highlight w:val="white"/>
          </w:rPr>
          <w:t xml:space="preserve">, </w:t>
        </w:r>
      </w:hyperlink>
      <w:hyperlink r:id="rId130">
        <w:r w:rsidRPr="006E300F">
          <w:rPr>
            <w:highlight w:val="white"/>
          </w:rPr>
          <w:t>14</w:t>
        </w:r>
      </w:hyperlink>
      <w:hyperlink r:id="rId131">
        <w:r w:rsidRPr="006E300F">
          <w:rPr>
            <w:highlight w:val="white"/>
          </w:rPr>
          <w:t>(4), 537–541.</w:t>
        </w:r>
      </w:hyperlink>
    </w:p>
    <w:p w14:paraId="334F8628" w14:textId="77777777" w:rsidR="00FE70EB" w:rsidRPr="006E300F" w:rsidRDefault="00455EE0" w:rsidP="006E300F">
      <w:pPr>
        <w:pStyle w:val="Reference"/>
        <w:rPr>
          <w:highlight w:val="white"/>
        </w:rPr>
      </w:pPr>
      <w:hyperlink r:id="rId132">
        <w:r w:rsidRPr="006E300F">
          <w:rPr>
            <w:highlight w:val="white"/>
          </w:rPr>
          <w:t xml:space="preserve">Katyal, D., Subramanian, A. K., Venugopal, A., &amp; Marya, A. (2021). Assessment of Wettability and Contact Angle of Bonding Agent with Enamel Surface Etched by Five Commercially Available Etchants: An In Vitro Study. </w:t>
        </w:r>
      </w:hyperlink>
      <w:hyperlink r:id="rId133">
        <w:r w:rsidRPr="006E300F">
          <w:rPr>
            <w:highlight w:val="white"/>
          </w:rPr>
          <w:t>International Journal of Dentistry</w:t>
        </w:r>
      </w:hyperlink>
      <w:hyperlink r:id="rId134">
        <w:r w:rsidRPr="006E300F">
          <w:rPr>
            <w:highlight w:val="white"/>
          </w:rPr>
          <w:t xml:space="preserve">, </w:t>
        </w:r>
      </w:hyperlink>
      <w:hyperlink r:id="rId135">
        <w:r w:rsidRPr="006E300F">
          <w:rPr>
            <w:highlight w:val="white"/>
          </w:rPr>
          <w:t>2021</w:t>
        </w:r>
      </w:hyperlink>
      <w:hyperlink r:id="rId136">
        <w:r w:rsidRPr="006E300F">
          <w:rPr>
            <w:highlight w:val="white"/>
          </w:rPr>
          <w:t>, 9457553.</w:t>
        </w:r>
      </w:hyperlink>
    </w:p>
    <w:p w14:paraId="0CDA8267" w14:textId="77777777" w:rsidR="00FE70EB" w:rsidRPr="006E300F" w:rsidRDefault="00455EE0" w:rsidP="006E300F">
      <w:pPr>
        <w:pStyle w:val="Reference"/>
        <w:rPr>
          <w:highlight w:val="white"/>
        </w:rPr>
      </w:pPr>
      <w:hyperlink r:id="rId137">
        <w:r w:rsidRPr="006E300F">
          <w:rPr>
            <w:highlight w:val="white"/>
          </w:rPr>
          <w:t xml:space="preserve">Lakshmi, T. (2021). Medicinal value oral health aspects acacia catechu-an update. </w:t>
        </w:r>
      </w:hyperlink>
      <w:hyperlink r:id="rId138">
        <w:r w:rsidRPr="006E300F">
          <w:rPr>
            <w:highlight w:val="white"/>
          </w:rPr>
          <w:t xml:space="preserve">International Journal Dentistry Oral </w:t>
        </w:r>
        <w:proofErr w:type="spellStart"/>
        <w:r w:rsidRPr="006E300F">
          <w:rPr>
            <w:highlight w:val="white"/>
          </w:rPr>
          <w:t>ScienceVolume</w:t>
        </w:r>
        <w:proofErr w:type="spellEnd"/>
      </w:hyperlink>
      <w:hyperlink r:id="rId139">
        <w:r w:rsidRPr="006E300F">
          <w:rPr>
            <w:highlight w:val="white"/>
          </w:rPr>
          <w:t xml:space="preserve">, </w:t>
        </w:r>
      </w:hyperlink>
      <w:hyperlink r:id="rId140">
        <w:r w:rsidRPr="006E300F">
          <w:rPr>
            <w:highlight w:val="white"/>
          </w:rPr>
          <w:t>8</w:t>
        </w:r>
      </w:hyperlink>
      <w:hyperlink r:id="rId141">
        <w:r w:rsidRPr="006E300F">
          <w:rPr>
            <w:highlight w:val="white"/>
          </w:rPr>
          <w:t>, 1399–1401J.</w:t>
        </w:r>
      </w:hyperlink>
    </w:p>
    <w:p w14:paraId="35C9630A" w14:textId="77777777" w:rsidR="00FE70EB" w:rsidRPr="006E300F" w:rsidRDefault="00455EE0" w:rsidP="006E300F">
      <w:pPr>
        <w:pStyle w:val="Reference"/>
        <w:rPr>
          <w:highlight w:val="white"/>
        </w:rPr>
      </w:pPr>
      <w:hyperlink r:id="rId142">
        <w:r w:rsidRPr="006E300F">
          <w:rPr>
            <w:highlight w:val="white"/>
          </w:rPr>
          <w:t xml:space="preserve">Lok, C.-N., Ho, C.-M., Chen, R., He, Q.-Y., Yu, W.-Y., Sun, H., Tam, P. K.-H., Chiu, J.-F., &amp; Che, C.-M. (2006). Proteomic analysis of the mode of antibacterial action of silver nanoparticles. </w:t>
        </w:r>
      </w:hyperlink>
      <w:hyperlink r:id="rId143">
        <w:r w:rsidRPr="006E300F">
          <w:rPr>
            <w:highlight w:val="white"/>
          </w:rPr>
          <w:t>Journal of Proteome Research</w:t>
        </w:r>
      </w:hyperlink>
      <w:hyperlink r:id="rId144">
        <w:r w:rsidRPr="006E300F">
          <w:rPr>
            <w:highlight w:val="white"/>
          </w:rPr>
          <w:t xml:space="preserve">, </w:t>
        </w:r>
      </w:hyperlink>
      <w:hyperlink r:id="rId145">
        <w:r w:rsidRPr="006E300F">
          <w:rPr>
            <w:highlight w:val="white"/>
          </w:rPr>
          <w:t>5</w:t>
        </w:r>
      </w:hyperlink>
      <w:hyperlink r:id="rId146">
        <w:r w:rsidRPr="006E300F">
          <w:rPr>
            <w:highlight w:val="white"/>
          </w:rPr>
          <w:t>(4), 916–924.</w:t>
        </w:r>
      </w:hyperlink>
    </w:p>
    <w:p w14:paraId="09E94443" w14:textId="77777777" w:rsidR="00FE70EB" w:rsidRPr="006E300F" w:rsidRDefault="00455EE0" w:rsidP="006E300F">
      <w:pPr>
        <w:pStyle w:val="Reference"/>
        <w:rPr>
          <w:highlight w:val="white"/>
        </w:rPr>
      </w:pPr>
      <w:hyperlink r:id="rId147">
        <w:proofErr w:type="spellStart"/>
        <w:r w:rsidRPr="006E300F">
          <w:rPr>
            <w:highlight w:val="white"/>
          </w:rPr>
          <w:t>Maliael</w:t>
        </w:r>
        <w:proofErr w:type="spellEnd"/>
        <w:r w:rsidRPr="006E300F">
          <w:rPr>
            <w:highlight w:val="white"/>
          </w:rPr>
          <w:t xml:space="preserve">, M. T., Subramanian, A. K., &amp; </w:t>
        </w:r>
        <w:proofErr w:type="spellStart"/>
        <w:r w:rsidRPr="006E300F">
          <w:rPr>
            <w:highlight w:val="white"/>
          </w:rPr>
          <w:t>Srirengalakshmi</w:t>
        </w:r>
        <w:proofErr w:type="spellEnd"/>
        <w:r w:rsidRPr="006E300F">
          <w:rPr>
            <w:highlight w:val="white"/>
          </w:rPr>
          <w:t xml:space="preserve">. (2021). Effectiveness of a fluoride-releasing orthodontic primer in reducing demineralization around brackets – a systematic review. </w:t>
        </w:r>
      </w:hyperlink>
      <w:hyperlink r:id="rId148">
        <w:r w:rsidRPr="006E300F">
          <w:rPr>
            <w:highlight w:val="white"/>
          </w:rPr>
          <w:t>Orthodontic Waves (English Ed.)</w:t>
        </w:r>
      </w:hyperlink>
      <w:hyperlink r:id="rId149">
        <w:r w:rsidRPr="006E300F">
          <w:rPr>
            <w:highlight w:val="white"/>
          </w:rPr>
          <w:t xml:space="preserve">, </w:t>
        </w:r>
      </w:hyperlink>
      <w:hyperlink r:id="rId150">
        <w:r w:rsidRPr="006E300F">
          <w:rPr>
            <w:highlight w:val="white"/>
          </w:rPr>
          <w:t>80</w:t>
        </w:r>
      </w:hyperlink>
      <w:hyperlink r:id="rId151">
        <w:r w:rsidRPr="006E300F">
          <w:rPr>
            <w:highlight w:val="white"/>
          </w:rPr>
          <w:t>(4), 218–223.</w:t>
        </w:r>
      </w:hyperlink>
    </w:p>
    <w:p w14:paraId="54EC78B5" w14:textId="77777777" w:rsidR="00FE70EB" w:rsidRPr="006E300F" w:rsidRDefault="00455EE0" w:rsidP="006E300F">
      <w:pPr>
        <w:pStyle w:val="Reference"/>
        <w:rPr>
          <w:highlight w:val="white"/>
        </w:rPr>
      </w:pPr>
      <w:hyperlink r:id="rId152">
        <w:r w:rsidRPr="006E300F">
          <w:rPr>
            <w:highlight w:val="white"/>
          </w:rPr>
          <w:t xml:space="preserve">Maliszewska, I., &amp; Sadowski, Z. (2009). </w:t>
        </w:r>
      </w:hyperlink>
      <w:hyperlink r:id="rId153">
        <w:r w:rsidRPr="006E300F">
          <w:rPr>
            <w:highlight w:val="white"/>
          </w:rPr>
          <w:t xml:space="preserve">Synthesis and antibacterial activity of </w:t>
        </w:r>
        <w:proofErr w:type="spellStart"/>
        <w:r w:rsidRPr="006E300F">
          <w:rPr>
            <w:highlight w:val="white"/>
          </w:rPr>
          <w:t>of</w:t>
        </w:r>
        <w:proofErr w:type="spellEnd"/>
        <w:r w:rsidRPr="006E300F">
          <w:rPr>
            <w:highlight w:val="white"/>
          </w:rPr>
          <w:t xml:space="preserve"> silver nanoparticles</w:t>
        </w:r>
      </w:hyperlink>
      <w:hyperlink r:id="rId154">
        <w:r w:rsidRPr="006E300F">
          <w:rPr>
            <w:highlight w:val="white"/>
          </w:rPr>
          <w:t xml:space="preserve">. </w:t>
        </w:r>
      </w:hyperlink>
      <w:hyperlink r:id="rId155">
        <w:r w:rsidRPr="006E300F">
          <w:rPr>
            <w:highlight w:val="white"/>
          </w:rPr>
          <w:t>146</w:t>
        </w:r>
      </w:hyperlink>
      <w:hyperlink r:id="rId156">
        <w:r w:rsidRPr="006E300F">
          <w:rPr>
            <w:highlight w:val="white"/>
          </w:rPr>
          <w:t>, 012024.</w:t>
        </w:r>
      </w:hyperlink>
    </w:p>
    <w:p w14:paraId="0EDFA4B4" w14:textId="77777777" w:rsidR="00FE70EB" w:rsidRPr="006E300F" w:rsidRDefault="00455EE0" w:rsidP="006E300F">
      <w:pPr>
        <w:pStyle w:val="Reference"/>
        <w:rPr>
          <w:highlight w:val="white"/>
        </w:rPr>
      </w:pPr>
      <w:hyperlink r:id="rId157">
        <w:r w:rsidRPr="006E300F">
          <w:rPr>
            <w:highlight w:val="white"/>
          </w:rPr>
          <w:t xml:space="preserve">Mehmood, A., Murtaza, G., Bhatti, T. M., &amp; Raffi, M. (2016). Facile green approach to investigate </w:t>
        </w:r>
        <w:proofErr w:type="gramStart"/>
        <w:r w:rsidRPr="006E300F">
          <w:rPr>
            <w:highlight w:val="white"/>
          </w:rPr>
          <w:t>morphology controlled</w:t>
        </w:r>
        <w:proofErr w:type="gramEnd"/>
        <w:r w:rsidRPr="006E300F">
          <w:rPr>
            <w:highlight w:val="white"/>
          </w:rPr>
          <w:t xml:space="preserve"> formation mechanism of silver nanoparticles. </w:t>
        </w:r>
      </w:hyperlink>
      <w:hyperlink r:id="rId158">
        <w:r w:rsidRPr="006E300F">
          <w:rPr>
            <w:highlight w:val="white"/>
          </w:rPr>
          <w:t>Journal of Cluster Science</w:t>
        </w:r>
      </w:hyperlink>
      <w:hyperlink r:id="rId159">
        <w:r w:rsidRPr="006E300F">
          <w:rPr>
            <w:highlight w:val="white"/>
          </w:rPr>
          <w:t xml:space="preserve">, </w:t>
        </w:r>
      </w:hyperlink>
      <w:hyperlink r:id="rId160">
        <w:r w:rsidRPr="006E300F">
          <w:rPr>
            <w:highlight w:val="white"/>
          </w:rPr>
          <w:t>27</w:t>
        </w:r>
      </w:hyperlink>
      <w:hyperlink r:id="rId161">
        <w:r w:rsidRPr="006E300F">
          <w:rPr>
            <w:highlight w:val="white"/>
          </w:rPr>
          <w:t>, 1797–1814.</w:t>
        </w:r>
      </w:hyperlink>
    </w:p>
    <w:p w14:paraId="34BE44EA" w14:textId="77777777" w:rsidR="00FE70EB" w:rsidRPr="006E300F" w:rsidRDefault="00455EE0" w:rsidP="006E300F">
      <w:pPr>
        <w:pStyle w:val="Reference"/>
        <w:rPr>
          <w:highlight w:val="white"/>
        </w:rPr>
      </w:pPr>
      <w:hyperlink r:id="rId162">
        <w:r w:rsidRPr="006E300F">
          <w:rPr>
            <w:highlight w:val="white"/>
          </w:rPr>
          <w:t xml:space="preserve">Mittal, A. K., </w:t>
        </w:r>
        <w:proofErr w:type="spellStart"/>
        <w:r w:rsidRPr="006E300F">
          <w:rPr>
            <w:highlight w:val="white"/>
          </w:rPr>
          <w:t>Chisti</w:t>
        </w:r>
        <w:proofErr w:type="spellEnd"/>
        <w:r w:rsidRPr="006E300F">
          <w:rPr>
            <w:highlight w:val="white"/>
          </w:rPr>
          <w:t xml:space="preserve">, Y., &amp; Banerjee, U. C. (2013). Synthesis of metallic nanoparticles using plant extracts. </w:t>
        </w:r>
      </w:hyperlink>
      <w:hyperlink r:id="rId163">
        <w:r w:rsidRPr="006E300F">
          <w:rPr>
            <w:highlight w:val="white"/>
          </w:rPr>
          <w:t>Biotechnology Advances</w:t>
        </w:r>
      </w:hyperlink>
      <w:hyperlink r:id="rId164">
        <w:r w:rsidRPr="006E300F">
          <w:rPr>
            <w:highlight w:val="white"/>
          </w:rPr>
          <w:t xml:space="preserve">, </w:t>
        </w:r>
      </w:hyperlink>
      <w:hyperlink r:id="rId165">
        <w:r w:rsidRPr="006E300F">
          <w:rPr>
            <w:highlight w:val="white"/>
          </w:rPr>
          <w:t>31</w:t>
        </w:r>
      </w:hyperlink>
      <w:hyperlink r:id="rId166">
        <w:r w:rsidRPr="006E300F">
          <w:rPr>
            <w:highlight w:val="white"/>
          </w:rPr>
          <w:t>(2), 346–356.</w:t>
        </w:r>
      </w:hyperlink>
    </w:p>
    <w:p w14:paraId="02668F57" w14:textId="77777777" w:rsidR="00FE70EB" w:rsidRPr="006E300F" w:rsidRDefault="00455EE0" w:rsidP="006E300F">
      <w:pPr>
        <w:pStyle w:val="Reference"/>
        <w:rPr>
          <w:highlight w:val="white"/>
        </w:rPr>
      </w:pPr>
      <w:hyperlink r:id="rId167">
        <w:r w:rsidRPr="006E300F">
          <w:rPr>
            <w:highlight w:val="white"/>
          </w:rPr>
          <w:t xml:space="preserve">Morones, J. R., </w:t>
        </w:r>
        <w:proofErr w:type="spellStart"/>
        <w:r w:rsidRPr="006E300F">
          <w:rPr>
            <w:highlight w:val="white"/>
          </w:rPr>
          <w:t>Elechiguerra</w:t>
        </w:r>
        <w:proofErr w:type="spellEnd"/>
        <w:r w:rsidRPr="006E300F">
          <w:rPr>
            <w:highlight w:val="white"/>
          </w:rPr>
          <w:t xml:space="preserve">, J. L., Camacho, A., Holt, K., Kouri, J. B., Ramírez, J. T., &amp; </w:t>
        </w:r>
        <w:proofErr w:type="spellStart"/>
        <w:r w:rsidRPr="006E300F">
          <w:rPr>
            <w:highlight w:val="white"/>
          </w:rPr>
          <w:t>Yacaman</w:t>
        </w:r>
        <w:proofErr w:type="spellEnd"/>
        <w:r w:rsidRPr="006E300F">
          <w:rPr>
            <w:highlight w:val="white"/>
          </w:rPr>
          <w:t xml:space="preserve">, M. J. (2005). The bactericidal effect of silver nanoparticles. </w:t>
        </w:r>
      </w:hyperlink>
      <w:hyperlink r:id="rId168">
        <w:r w:rsidRPr="006E300F">
          <w:rPr>
            <w:highlight w:val="white"/>
          </w:rPr>
          <w:t>Nanotechnology</w:t>
        </w:r>
      </w:hyperlink>
      <w:hyperlink r:id="rId169">
        <w:r w:rsidRPr="006E300F">
          <w:rPr>
            <w:highlight w:val="white"/>
          </w:rPr>
          <w:t xml:space="preserve">, </w:t>
        </w:r>
      </w:hyperlink>
      <w:hyperlink r:id="rId170">
        <w:r w:rsidRPr="006E300F">
          <w:rPr>
            <w:highlight w:val="white"/>
          </w:rPr>
          <w:t>16</w:t>
        </w:r>
      </w:hyperlink>
      <w:hyperlink r:id="rId171">
        <w:r w:rsidRPr="006E300F">
          <w:rPr>
            <w:highlight w:val="white"/>
          </w:rPr>
          <w:t>(10), 2346.</w:t>
        </w:r>
      </w:hyperlink>
    </w:p>
    <w:p w14:paraId="3395B747" w14:textId="77777777" w:rsidR="00FE70EB" w:rsidRPr="006E300F" w:rsidRDefault="00455EE0" w:rsidP="006E300F">
      <w:pPr>
        <w:pStyle w:val="Reference"/>
        <w:rPr>
          <w:highlight w:val="white"/>
        </w:rPr>
      </w:pPr>
      <w:hyperlink r:id="rId172">
        <w:r w:rsidRPr="006E300F">
          <w:rPr>
            <w:highlight w:val="white"/>
          </w:rPr>
          <w:t xml:space="preserve">Neha, N., Maiti, S., &amp; Jessy, P. (2021). Adhesion microflora role denitrifies </w:t>
        </w:r>
        <w:proofErr w:type="spellStart"/>
        <w:r w:rsidRPr="006E300F">
          <w:rPr>
            <w:highlight w:val="white"/>
          </w:rPr>
          <w:t>colour</w:t>
        </w:r>
        <w:proofErr w:type="spellEnd"/>
        <w:r w:rsidRPr="006E300F">
          <w:rPr>
            <w:highlight w:val="white"/>
          </w:rPr>
          <w:t xml:space="preserve"> stability provisional crowns: in-vitro study. </w:t>
        </w:r>
      </w:hyperlink>
      <w:hyperlink r:id="rId173">
        <w:r w:rsidRPr="006E300F">
          <w:rPr>
            <w:highlight w:val="white"/>
          </w:rPr>
          <w:t>Int J Dentistry Oral Sci</w:t>
        </w:r>
      </w:hyperlink>
      <w:hyperlink r:id="rId174">
        <w:r w:rsidRPr="006E300F">
          <w:rPr>
            <w:highlight w:val="white"/>
          </w:rPr>
          <w:t xml:space="preserve">, </w:t>
        </w:r>
      </w:hyperlink>
      <w:hyperlink r:id="rId175">
        <w:r w:rsidRPr="006E300F">
          <w:rPr>
            <w:highlight w:val="white"/>
          </w:rPr>
          <w:t>8</w:t>
        </w:r>
      </w:hyperlink>
      <w:hyperlink r:id="rId176">
        <w:r w:rsidRPr="006E300F">
          <w:rPr>
            <w:highlight w:val="white"/>
          </w:rPr>
          <w:t>(8), 3805–3809.</w:t>
        </w:r>
      </w:hyperlink>
    </w:p>
    <w:p w14:paraId="11A4DAE4" w14:textId="77777777" w:rsidR="00FE70EB" w:rsidRPr="006E300F" w:rsidRDefault="00455EE0" w:rsidP="006E300F">
      <w:pPr>
        <w:pStyle w:val="Reference"/>
        <w:rPr>
          <w:highlight w:val="white"/>
        </w:rPr>
      </w:pPr>
      <w:hyperlink r:id="rId177">
        <w:r w:rsidRPr="006E300F">
          <w:rPr>
            <w:highlight w:val="white"/>
          </w:rPr>
          <w:t xml:space="preserve">Pham, X. N., Nguyen, H. T., &amp; Pham, N. T. (2020). Green synthesis and antibacterial activity of </w:t>
        </w:r>
        <w:proofErr w:type="spellStart"/>
        <w:r w:rsidRPr="006E300F">
          <w:rPr>
            <w:highlight w:val="white"/>
          </w:rPr>
          <w:t>HAp</w:t>
        </w:r>
        <w:proofErr w:type="spellEnd"/>
        <w:r w:rsidRPr="006E300F">
          <w:rPr>
            <w:highlight w:val="white"/>
          </w:rPr>
          <w:t xml:space="preserve">@ Ag nanocomposite using </w:t>
        </w:r>
        <w:proofErr w:type="spellStart"/>
        <w:r w:rsidRPr="006E300F">
          <w:rPr>
            <w:highlight w:val="white"/>
          </w:rPr>
          <w:t>Centella</w:t>
        </w:r>
        <w:proofErr w:type="spellEnd"/>
        <w:r w:rsidRPr="006E300F">
          <w:rPr>
            <w:highlight w:val="white"/>
          </w:rPr>
          <w:t xml:space="preserve"> asiatica (L.) urban extract and eggshell. </w:t>
        </w:r>
      </w:hyperlink>
      <w:hyperlink r:id="rId178">
        <w:r w:rsidRPr="006E300F">
          <w:rPr>
            <w:highlight w:val="white"/>
          </w:rPr>
          <w:t>International Journal of Biomaterials</w:t>
        </w:r>
      </w:hyperlink>
      <w:hyperlink r:id="rId179">
        <w:r w:rsidRPr="006E300F">
          <w:rPr>
            <w:highlight w:val="white"/>
          </w:rPr>
          <w:t xml:space="preserve">, </w:t>
        </w:r>
      </w:hyperlink>
      <w:hyperlink r:id="rId180">
        <w:r w:rsidRPr="006E300F">
          <w:rPr>
            <w:highlight w:val="white"/>
          </w:rPr>
          <w:t>2020</w:t>
        </w:r>
      </w:hyperlink>
      <w:hyperlink r:id="rId181">
        <w:r w:rsidRPr="006E300F">
          <w:rPr>
            <w:highlight w:val="white"/>
          </w:rPr>
          <w:t>(1), 8841221.</w:t>
        </w:r>
      </w:hyperlink>
    </w:p>
    <w:p w14:paraId="7C6E1ADE" w14:textId="77777777" w:rsidR="00455EE0" w:rsidRPr="006E300F" w:rsidRDefault="00455EE0" w:rsidP="006E300F">
      <w:pPr>
        <w:pStyle w:val="Reference"/>
      </w:pPr>
      <w:r w:rsidRPr="006E300F">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27099FC6" w14:textId="77777777" w:rsidR="00FE70EB" w:rsidRPr="006E300F" w:rsidRDefault="00455EE0" w:rsidP="006E300F">
      <w:pPr>
        <w:pStyle w:val="Reference"/>
        <w:rPr>
          <w:highlight w:val="white"/>
        </w:rPr>
      </w:pPr>
      <w:hyperlink r:id="rId182">
        <w:r w:rsidRPr="006E300F">
          <w:rPr>
            <w:highlight w:val="white"/>
          </w:rPr>
          <w:t xml:space="preserve">Rai, M., Yadav, A., &amp; Gade, A. (2009). Silver nanoparticles as a new generation of antimicrobials. </w:t>
        </w:r>
      </w:hyperlink>
      <w:hyperlink r:id="rId183">
        <w:r w:rsidRPr="006E300F">
          <w:rPr>
            <w:highlight w:val="white"/>
          </w:rPr>
          <w:t>Biotechnology Advances</w:t>
        </w:r>
      </w:hyperlink>
      <w:hyperlink r:id="rId184">
        <w:r w:rsidRPr="006E300F">
          <w:rPr>
            <w:highlight w:val="white"/>
          </w:rPr>
          <w:t xml:space="preserve">, </w:t>
        </w:r>
      </w:hyperlink>
      <w:hyperlink r:id="rId185">
        <w:r w:rsidRPr="006E300F">
          <w:rPr>
            <w:highlight w:val="white"/>
          </w:rPr>
          <w:t>27</w:t>
        </w:r>
      </w:hyperlink>
      <w:hyperlink r:id="rId186">
        <w:r w:rsidRPr="006E300F">
          <w:rPr>
            <w:highlight w:val="white"/>
          </w:rPr>
          <w:t>(1), 76–83.</w:t>
        </w:r>
      </w:hyperlink>
    </w:p>
    <w:p w14:paraId="374342C6" w14:textId="77777777" w:rsidR="00FE70EB" w:rsidRPr="006E300F" w:rsidRDefault="00455EE0" w:rsidP="006E300F">
      <w:pPr>
        <w:pStyle w:val="Reference"/>
        <w:rPr>
          <w:highlight w:val="white"/>
        </w:rPr>
      </w:pPr>
      <w:hyperlink r:id="rId187">
        <w:proofErr w:type="spellStart"/>
        <w:r w:rsidRPr="006E300F">
          <w:rPr>
            <w:highlight w:val="white"/>
          </w:rPr>
          <w:t>Sabarathinam</w:t>
        </w:r>
        <w:proofErr w:type="spellEnd"/>
        <w:r w:rsidRPr="006E300F">
          <w:rPr>
            <w:highlight w:val="white"/>
          </w:rPr>
          <w:t xml:space="preserve">, J., &amp; </w:t>
        </w:r>
        <w:proofErr w:type="spellStart"/>
        <w:r w:rsidRPr="006E300F">
          <w:rPr>
            <w:highlight w:val="white"/>
          </w:rPr>
          <w:t>Madhulaxmi</w:t>
        </w:r>
        <w:proofErr w:type="spellEnd"/>
        <w:r w:rsidRPr="006E300F">
          <w:rPr>
            <w:highlight w:val="white"/>
          </w:rPr>
          <w:t xml:space="preserve">, R. (2021). Development </w:t>
        </w:r>
        <w:proofErr w:type="spellStart"/>
        <w:r w:rsidRPr="006E300F">
          <w:rPr>
            <w:highlight w:val="white"/>
          </w:rPr>
          <w:t>anti inflammatory</w:t>
        </w:r>
        <w:proofErr w:type="spellEnd"/>
        <w:r w:rsidRPr="006E300F">
          <w:rPr>
            <w:highlight w:val="white"/>
          </w:rPr>
          <w:t xml:space="preserve"> antimicrobial silver nanoparticles coated suture materials. </w:t>
        </w:r>
      </w:hyperlink>
      <w:hyperlink r:id="rId188">
        <w:r w:rsidRPr="006E300F">
          <w:rPr>
            <w:highlight w:val="white"/>
          </w:rPr>
          <w:t>Int J Dentistry Oral Sci</w:t>
        </w:r>
      </w:hyperlink>
      <w:hyperlink r:id="rId189">
        <w:r w:rsidRPr="006E300F">
          <w:rPr>
            <w:highlight w:val="white"/>
          </w:rPr>
          <w:t xml:space="preserve">, </w:t>
        </w:r>
      </w:hyperlink>
      <w:hyperlink r:id="rId190">
        <w:r w:rsidRPr="006E300F">
          <w:rPr>
            <w:highlight w:val="white"/>
          </w:rPr>
          <w:t>8</w:t>
        </w:r>
      </w:hyperlink>
      <w:hyperlink r:id="rId191">
        <w:r w:rsidRPr="006E300F">
          <w:rPr>
            <w:highlight w:val="white"/>
          </w:rPr>
          <w:t>(3), 2006–2013.</w:t>
        </w:r>
      </w:hyperlink>
    </w:p>
    <w:p w14:paraId="2A658996" w14:textId="77777777" w:rsidR="00FE70EB" w:rsidRPr="006E300F" w:rsidRDefault="00455EE0" w:rsidP="006E300F">
      <w:pPr>
        <w:pStyle w:val="Reference"/>
        <w:rPr>
          <w:highlight w:val="white"/>
        </w:rPr>
      </w:pPr>
      <w:hyperlink r:id="rId192">
        <w:r w:rsidRPr="006E300F">
          <w:rPr>
            <w:highlight w:val="white"/>
          </w:rPr>
          <w:t xml:space="preserve">Silva-Holguín, P. N., &amp; Reyes-López, S. Y. (2020). Synthesis of Hydroxyapatite-Ag Composite as Antimicrobial Agent. </w:t>
        </w:r>
      </w:hyperlink>
      <w:hyperlink r:id="rId193">
        <w:r w:rsidRPr="006E300F">
          <w:rPr>
            <w:highlight w:val="white"/>
          </w:rPr>
          <w:t>Dose-Response</w:t>
        </w:r>
      </w:hyperlink>
      <w:hyperlink r:id="rId194">
        <w:r w:rsidRPr="006E300F">
          <w:rPr>
            <w:highlight w:val="white"/>
          </w:rPr>
          <w:t>. https://doi.org/</w:t>
        </w:r>
      </w:hyperlink>
      <w:hyperlink r:id="rId195">
        <w:r w:rsidRPr="006E300F">
          <w:rPr>
            <w:highlight w:val="white"/>
          </w:rPr>
          <w:t>10.1177/1559325820951342</w:t>
        </w:r>
      </w:hyperlink>
    </w:p>
    <w:p w14:paraId="145C094D" w14:textId="77777777" w:rsidR="00FE70EB" w:rsidRPr="006E300F" w:rsidRDefault="00455EE0" w:rsidP="006E300F">
      <w:pPr>
        <w:pStyle w:val="Reference"/>
        <w:rPr>
          <w:highlight w:val="white"/>
        </w:rPr>
      </w:pPr>
      <w:hyperlink r:id="rId196">
        <w:r w:rsidRPr="006E300F">
          <w:rPr>
            <w:highlight w:val="white"/>
          </w:rPr>
          <w:t xml:space="preserve">Solanki, L., Shantha Sundari, K. K., Muralidharan, N. P., &amp; Jain, R. (2022). Antimicrobial effect of novel gold nanoparticle oral rinse in subjects undergoing orthodontic treatment: An ex-vivo study. </w:t>
        </w:r>
      </w:hyperlink>
      <w:hyperlink r:id="rId197">
        <w:r w:rsidRPr="006E300F">
          <w:rPr>
            <w:highlight w:val="white"/>
          </w:rPr>
          <w:t>Journal of International Oral Health: JIOH</w:t>
        </w:r>
      </w:hyperlink>
      <w:hyperlink r:id="rId198">
        <w:r w:rsidRPr="006E300F">
          <w:rPr>
            <w:highlight w:val="white"/>
          </w:rPr>
          <w:t xml:space="preserve">, </w:t>
        </w:r>
      </w:hyperlink>
      <w:hyperlink r:id="rId199">
        <w:r w:rsidRPr="006E300F">
          <w:rPr>
            <w:highlight w:val="white"/>
          </w:rPr>
          <w:t>14</w:t>
        </w:r>
      </w:hyperlink>
      <w:hyperlink r:id="rId200">
        <w:r w:rsidRPr="006E300F">
          <w:rPr>
            <w:highlight w:val="white"/>
          </w:rPr>
          <w:t>(1), 47.</w:t>
        </w:r>
      </w:hyperlink>
    </w:p>
    <w:p w14:paraId="29DD7F3A" w14:textId="77777777" w:rsidR="00FE70EB" w:rsidRPr="006E300F" w:rsidRDefault="00455EE0" w:rsidP="006E300F">
      <w:pPr>
        <w:pStyle w:val="Reference"/>
        <w:rPr>
          <w:highlight w:val="white"/>
        </w:rPr>
      </w:pPr>
      <w:hyperlink r:id="rId201">
        <w:proofErr w:type="spellStart"/>
        <w:r w:rsidRPr="006E300F">
          <w:rPr>
            <w:highlight w:val="white"/>
          </w:rPr>
          <w:t>Solati</w:t>
        </w:r>
        <w:proofErr w:type="spellEnd"/>
        <w:r w:rsidRPr="006E300F">
          <w:rPr>
            <w:highlight w:val="white"/>
          </w:rPr>
          <w:t xml:space="preserve">, E., &amp; </w:t>
        </w:r>
        <w:proofErr w:type="spellStart"/>
        <w:r w:rsidRPr="006E300F">
          <w:rPr>
            <w:highlight w:val="white"/>
          </w:rPr>
          <w:t>Dorranian</w:t>
        </w:r>
        <w:proofErr w:type="spellEnd"/>
        <w:r w:rsidRPr="006E300F">
          <w:rPr>
            <w:highlight w:val="white"/>
          </w:rPr>
          <w:t xml:space="preserve">, D. (2015). Comparison between silver and gold nanoparticles prepared by pulsed laser ablation in distilled water. </w:t>
        </w:r>
      </w:hyperlink>
      <w:hyperlink r:id="rId202">
        <w:r w:rsidRPr="006E300F">
          <w:rPr>
            <w:highlight w:val="white"/>
          </w:rPr>
          <w:t>Journal of Cluster Science</w:t>
        </w:r>
      </w:hyperlink>
      <w:hyperlink r:id="rId203">
        <w:r w:rsidRPr="006E300F">
          <w:rPr>
            <w:highlight w:val="white"/>
          </w:rPr>
          <w:t xml:space="preserve">, </w:t>
        </w:r>
      </w:hyperlink>
      <w:hyperlink r:id="rId204">
        <w:r w:rsidRPr="006E300F">
          <w:rPr>
            <w:highlight w:val="white"/>
          </w:rPr>
          <w:t>26</w:t>
        </w:r>
      </w:hyperlink>
      <w:hyperlink r:id="rId205">
        <w:r w:rsidRPr="006E300F">
          <w:rPr>
            <w:highlight w:val="white"/>
          </w:rPr>
          <w:t>, 727–742.</w:t>
        </w:r>
      </w:hyperlink>
    </w:p>
    <w:p w14:paraId="3166AD03" w14:textId="77777777" w:rsidR="00FE70EB" w:rsidRPr="006E300F" w:rsidRDefault="00455EE0" w:rsidP="006E300F">
      <w:pPr>
        <w:pStyle w:val="Reference"/>
        <w:rPr>
          <w:highlight w:val="white"/>
        </w:rPr>
      </w:pPr>
      <w:hyperlink r:id="rId206">
        <w:r w:rsidRPr="006E300F">
          <w:rPr>
            <w:highlight w:val="white"/>
          </w:rPr>
          <w:t xml:space="preserve">Sushanthi, S., </w:t>
        </w:r>
        <w:proofErr w:type="spellStart"/>
        <w:r w:rsidRPr="006E300F">
          <w:rPr>
            <w:highlight w:val="white"/>
          </w:rPr>
          <w:t>Doraikannan</w:t>
        </w:r>
        <w:proofErr w:type="spellEnd"/>
        <w:r w:rsidRPr="006E300F">
          <w:rPr>
            <w:highlight w:val="white"/>
          </w:rPr>
          <w:t xml:space="preserve">, S., </w:t>
        </w:r>
        <w:proofErr w:type="spellStart"/>
        <w:r w:rsidRPr="006E300F">
          <w:rPr>
            <w:highlight w:val="white"/>
          </w:rPr>
          <w:t>Indiran</w:t>
        </w:r>
        <w:proofErr w:type="spellEnd"/>
        <w:r w:rsidRPr="006E300F">
          <w:rPr>
            <w:highlight w:val="white"/>
          </w:rPr>
          <w:t xml:space="preserve">, M., &amp; </w:t>
        </w:r>
        <w:proofErr w:type="spellStart"/>
        <w:r w:rsidRPr="006E300F">
          <w:rPr>
            <w:highlight w:val="white"/>
          </w:rPr>
          <w:t>Rathinavelu</w:t>
        </w:r>
        <w:proofErr w:type="spellEnd"/>
        <w:r w:rsidRPr="006E300F">
          <w:rPr>
            <w:highlight w:val="white"/>
          </w:rPr>
          <w:t xml:space="preserve">, P. (2021). </w:t>
        </w:r>
      </w:hyperlink>
      <w:hyperlink r:id="rId207">
        <w:r w:rsidRPr="006E300F">
          <w:rPr>
            <w:highlight w:val="white"/>
          </w:rPr>
          <w:t>Rajeshkumar S. Vernonia Amygdalina</w:t>
        </w:r>
      </w:hyperlink>
      <w:hyperlink r:id="rId208">
        <w:r w:rsidRPr="006E300F">
          <w:rPr>
            <w:highlight w:val="white"/>
          </w:rPr>
          <w:t>. 3330–3334.</w:t>
        </w:r>
      </w:hyperlink>
    </w:p>
    <w:p w14:paraId="4B0816DE" w14:textId="77777777" w:rsidR="00FE70EB" w:rsidRPr="006E300F" w:rsidRDefault="00455EE0" w:rsidP="006E300F">
      <w:pPr>
        <w:pStyle w:val="Reference"/>
        <w:rPr>
          <w:highlight w:val="white"/>
        </w:rPr>
      </w:pPr>
      <w:hyperlink r:id="rId209">
        <w:r w:rsidRPr="006E300F">
          <w:rPr>
            <w:highlight w:val="white"/>
          </w:rPr>
          <w:t xml:space="preserve">Tamboli, D. P., &amp; Lee, D. S. (2013). Mechanistic antimicrobial approach of extracellularly synthesized silver nanoparticles against gram positive and </w:t>
        </w:r>
        <w:proofErr w:type="gramStart"/>
        <w:r w:rsidRPr="006E300F">
          <w:rPr>
            <w:highlight w:val="white"/>
          </w:rPr>
          <w:t>gram negative</w:t>
        </w:r>
        <w:proofErr w:type="gramEnd"/>
        <w:r w:rsidRPr="006E300F">
          <w:rPr>
            <w:highlight w:val="white"/>
          </w:rPr>
          <w:t xml:space="preserve"> bacteria. </w:t>
        </w:r>
      </w:hyperlink>
      <w:hyperlink r:id="rId210">
        <w:r w:rsidRPr="006E300F">
          <w:rPr>
            <w:highlight w:val="white"/>
          </w:rPr>
          <w:t>Journal of Hazardous Materials</w:t>
        </w:r>
      </w:hyperlink>
      <w:hyperlink r:id="rId211">
        <w:r w:rsidRPr="006E300F">
          <w:rPr>
            <w:highlight w:val="white"/>
          </w:rPr>
          <w:t xml:space="preserve">, </w:t>
        </w:r>
      </w:hyperlink>
      <w:hyperlink r:id="rId212">
        <w:r w:rsidRPr="006E300F">
          <w:rPr>
            <w:highlight w:val="white"/>
          </w:rPr>
          <w:t>260</w:t>
        </w:r>
      </w:hyperlink>
      <w:hyperlink r:id="rId213">
        <w:r w:rsidRPr="006E300F">
          <w:rPr>
            <w:highlight w:val="white"/>
          </w:rPr>
          <w:t>, 878–884.</w:t>
        </w:r>
      </w:hyperlink>
    </w:p>
    <w:p w14:paraId="10622721" w14:textId="77777777" w:rsidR="00455EE0" w:rsidRPr="006E300F" w:rsidRDefault="00455EE0" w:rsidP="006E300F">
      <w:pPr>
        <w:pStyle w:val="Reference"/>
      </w:pPr>
      <w:proofErr w:type="spellStart"/>
      <w:r w:rsidRPr="006E300F">
        <w:t>Tuluwengjiang</w:t>
      </w:r>
      <w:proofErr w:type="spellEnd"/>
      <w:r w:rsidRPr="006E300F">
        <w:t xml:space="preserve">, G., Rasulova, I., Ahmed, S., </w:t>
      </w:r>
      <w:proofErr w:type="spellStart"/>
      <w:r w:rsidRPr="006E300F">
        <w:t>Kiasari</w:t>
      </w:r>
      <w:proofErr w:type="spellEnd"/>
      <w:r w:rsidRPr="006E300F">
        <w:t xml:space="preserve">, B. A., Sârbu, I., </w:t>
      </w:r>
      <w:proofErr w:type="spellStart"/>
      <w:r w:rsidRPr="006E300F">
        <w:t>Ciongradi</w:t>
      </w:r>
      <w:proofErr w:type="spellEnd"/>
      <w:r w:rsidRPr="006E300F">
        <w:t xml:space="preserve">, C. I., &amp; Samaniego, S. S. C. (2024). Dendritic cell-derived exosomes (Dex): Underlying the role of exosomes derived from diverse DC subtypes in cancer pathogenesis. Pathology-Research and Practice, 254, 155097. </w:t>
      </w:r>
    </w:p>
    <w:p w14:paraId="2083E6B8" w14:textId="77777777" w:rsidR="00FE70EB" w:rsidRPr="006E300F" w:rsidRDefault="00455EE0" w:rsidP="006E300F">
      <w:pPr>
        <w:pStyle w:val="Reference"/>
        <w:rPr>
          <w:highlight w:val="white"/>
        </w:rPr>
      </w:pPr>
      <w:hyperlink r:id="rId214">
        <w:r w:rsidRPr="006E300F">
          <w:rPr>
            <w:highlight w:val="white"/>
          </w:rPr>
          <w:t xml:space="preserve">Tiwari, A., &amp; Jain, R. K. (2023). Comparative evaluation of White Spot lesion incidence between </w:t>
        </w:r>
        <w:proofErr w:type="spellStart"/>
        <w:r w:rsidRPr="006E300F">
          <w:rPr>
            <w:highlight w:val="white"/>
          </w:rPr>
          <w:t>NovaMin</w:t>
        </w:r>
        <w:proofErr w:type="spellEnd"/>
        <w:r w:rsidRPr="006E300F">
          <w:rPr>
            <w:highlight w:val="white"/>
          </w:rPr>
          <w:t xml:space="preserve">, probiotic, and fluoride containing dentifrices during orthodontic treatment using laser fluorescence - A prospective randomized controlled clinical trial. </w:t>
        </w:r>
      </w:hyperlink>
      <w:hyperlink r:id="rId215">
        <w:r w:rsidRPr="006E300F">
          <w:rPr>
            <w:highlight w:val="white"/>
          </w:rPr>
          <w:t>Clinical and Investigative Orthodontics</w:t>
        </w:r>
      </w:hyperlink>
      <w:hyperlink r:id="rId216">
        <w:r w:rsidRPr="006E300F">
          <w:rPr>
            <w:highlight w:val="white"/>
          </w:rPr>
          <w:t>, 1–8.</w:t>
        </w:r>
      </w:hyperlink>
    </w:p>
    <w:p w14:paraId="7F36F07D" w14:textId="77777777" w:rsidR="00FE70EB" w:rsidRPr="006E300F" w:rsidRDefault="00FE70EB" w:rsidP="006E300F">
      <w:pPr>
        <w:pStyle w:val="Reference"/>
        <w:numPr>
          <w:ilvl w:val="0"/>
          <w:numId w:val="0"/>
        </w:numPr>
        <w:ind w:left="426"/>
        <w:rPr>
          <w:highlight w:val="white"/>
        </w:rPr>
      </w:pPr>
    </w:p>
    <w:sectPr w:rsidR="00FE70EB" w:rsidRPr="006E300F">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rdo">
    <w:altName w:val="Calibri"/>
    <w:charset w:val="00"/>
    <w:family w:val="auto"/>
    <w:pitch w:val="default"/>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0EB"/>
    <w:rsid w:val="00455EE0"/>
    <w:rsid w:val="00671D14"/>
    <w:rsid w:val="006E300F"/>
    <w:rsid w:val="007578F3"/>
    <w:rsid w:val="007F2D6B"/>
    <w:rsid w:val="00872DE3"/>
    <w:rsid w:val="008E5B58"/>
    <w:rsid w:val="00B05908"/>
    <w:rsid w:val="00C37F37"/>
    <w:rsid w:val="00C97E79"/>
    <w:rsid w:val="00FE70EB"/>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A8E431"/>
  <w15:docId w15:val="{F9B97615-57B1-4C50-A897-BF3A80BE0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72DE3"/>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872DE3"/>
    <w:pPr>
      <w:keepNext/>
      <w:spacing w:before="240" w:after="240"/>
      <w:jc w:val="center"/>
      <w:outlineLvl w:val="0"/>
    </w:pPr>
    <w:rPr>
      <w:b/>
      <w:caps/>
    </w:rPr>
  </w:style>
  <w:style w:type="paragraph" w:styleId="Heading2">
    <w:name w:val="heading 2"/>
    <w:basedOn w:val="Normal"/>
    <w:next w:val="Paragraph"/>
    <w:qFormat/>
    <w:rsid w:val="00872DE3"/>
    <w:pPr>
      <w:keepNext/>
      <w:spacing w:before="240" w:after="240"/>
      <w:jc w:val="center"/>
      <w:outlineLvl w:val="1"/>
    </w:pPr>
    <w:rPr>
      <w:b/>
    </w:rPr>
  </w:style>
  <w:style w:type="paragraph" w:styleId="Heading3">
    <w:name w:val="heading 3"/>
    <w:basedOn w:val="Normal"/>
    <w:next w:val="Normal"/>
    <w:qFormat/>
    <w:rsid w:val="00872DE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872DE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72DE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872DE3"/>
    <w:rPr>
      <w:rFonts w:ascii="Tahoma" w:hAnsi="Tahoma" w:cs="Tahoma"/>
      <w:sz w:val="16"/>
      <w:szCs w:val="16"/>
    </w:rPr>
  </w:style>
  <w:style w:type="character" w:customStyle="1" w:styleId="BalloonTextChar">
    <w:name w:val="Balloon Text Char"/>
    <w:basedOn w:val="DefaultParagraphFont"/>
    <w:link w:val="BalloonText"/>
    <w:rsid w:val="00872DE3"/>
    <w:rPr>
      <w:rFonts w:ascii="Tahoma" w:eastAsia="Times New Roman" w:hAnsi="Tahoma" w:cs="Tahoma"/>
      <w:sz w:val="16"/>
      <w:szCs w:val="16"/>
      <w:lang w:val="en-US"/>
    </w:rPr>
  </w:style>
  <w:style w:type="paragraph" w:styleId="FootnoteText">
    <w:name w:val="footnote text"/>
    <w:basedOn w:val="Normal"/>
    <w:link w:val="FootnoteTextChar"/>
    <w:semiHidden/>
    <w:rsid w:val="00872DE3"/>
    <w:rPr>
      <w:sz w:val="16"/>
    </w:rPr>
  </w:style>
  <w:style w:type="character" w:customStyle="1" w:styleId="FootnoteTextChar">
    <w:name w:val="Footnote Text Char"/>
    <w:basedOn w:val="DefaultParagraphFont"/>
    <w:link w:val="FootnoteText"/>
    <w:semiHidden/>
    <w:rsid w:val="00671D1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872DE3"/>
    <w:pPr>
      <w:spacing w:before="1200"/>
      <w:jc w:val="center"/>
    </w:pPr>
    <w:rPr>
      <w:b/>
      <w:sz w:val="36"/>
    </w:rPr>
  </w:style>
  <w:style w:type="paragraph" w:customStyle="1" w:styleId="AuthorName">
    <w:name w:val="Author Name"/>
    <w:basedOn w:val="Normal"/>
    <w:next w:val="AuthorAffiliation"/>
    <w:rsid w:val="00872DE3"/>
    <w:pPr>
      <w:spacing w:before="360" w:after="360"/>
      <w:jc w:val="center"/>
    </w:pPr>
    <w:rPr>
      <w:sz w:val="28"/>
    </w:rPr>
  </w:style>
  <w:style w:type="paragraph" w:customStyle="1" w:styleId="AuthorAffiliation">
    <w:name w:val="Author Affiliation"/>
    <w:basedOn w:val="Normal"/>
    <w:rsid w:val="00872DE3"/>
    <w:pPr>
      <w:jc w:val="center"/>
    </w:pPr>
    <w:rPr>
      <w:i/>
      <w:sz w:val="20"/>
    </w:rPr>
  </w:style>
  <w:style w:type="paragraph" w:customStyle="1" w:styleId="Abstract">
    <w:name w:val="Abstract"/>
    <w:basedOn w:val="Normal"/>
    <w:next w:val="Heading1"/>
    <w:rsid w:val="00872DE3"/>
    <w:pPr>
      <w:spacing w:before="360" w:after="360"/>
      <w:ind w:left="289" w:right="289"/>
      <w:jc w:val="both"/>
    </w:pPr>
    <w:rPr>
      <w:sz w:val="18"/>
    </w:rPr>
  </w:style>
  <w:style w:type="paragraph" w:customStyle="1" w:styleId="Paragraph">
    <w:name w:val="Paragraph"/>
    <w:basedOn w:val="Normal"/>
    <w:rsid w:val="00872DE3"/>
    <w:pPr>
      <w:ind w:firstLine="284"/>
      <w:jc w:val="both"/>
    </w:pPr>
    <w:rPr>
      <w:sz w:val="20"/>
    </w:rPr>
  </w:style>
  <w:style w:type="character" w:styleId="FootnoteReference">
    <w:name w:val="footnote reference"/>
    <w:semiHidden/>
    <w:rsid w:val="00872DE3"/>
    <w:rPr>
      <w:vertAlign w:val="superscript"/>
    </w:rPr>
  </w:style>
  <w:style w:type="paragraph" w:customStyle="1" w:styleId="Reference">
    <w:name w:val="Reference"/>
    <w:basedOn w:val="Paragraph"/>
    <w:rsid w:val="00872DE3"/>
    <w:pPr>
      <w:numPr>
        <w:numId w:val="14"/>
      </w:numPr>
      <w:ind w:left="426" w:hanging="426"/>
    </w:pPr>
  </w:style>
  <w:style w:type="paragraph" w:customStyle="1" w:styleId="FigureCaption">
    <w:name w:val="Figure Caption"/>
    <w:next w:val="Paragraph"/>
    <w:rsid w:val="00872DE3"/>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872DE3"/>
    <w:pPr>
      <w:keepNext/>
      <w:ind w:firstLine="0"/>
      <w:jc w:val="center"/>
    </w:pPr>
  </w:style>
  <w:style w:type="paragraph" w:customStyle="1" w:styleId="Equation">
    <w:name w:val="Equation"/>
    <w:basedOn w:val="Paragraph"/>
    <w:rsid w:val="00872DE3"/>
    <w:pPr>
      <w:tabs>
        <w:tab w:val="center" w:pos="4320"/>
        <w:tab w:val="right" w:pos="9242"/>
      </w:tabs>
      <w:ind w:firstLine="0"/>
      <w:jc w:val="center"/>
    </w:pPr>
  </w:style>
  <w:style w:type="character" w:styleId="Hyperlink">
    <w:name w:val="Hyperlink"/>
    <w:rsid w:val="00872DE3"/>
    <w:rPr>
      <w:color w:val="0000FF"/>
      <w:u w:val="single"/>
    </w:rPr>
  </w:style>
  <w:style w:type="table" w:styleId="TableGrid">
    <w:name w:val="Table Grid"/>
    <w:basedOn w:val="TableNormal"/>
    <w:rsid w:val="00872DE3"/>
    <w:pPr>
      <w:spacing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872DE3"/>
    <w:pPr>
      <w:numPr>
        <w:numId w:val="13"/>
      </w:numPr>
      <w:ind w:left="641" w:hanging="357"/>
    </w:pPr>
  </w:style>
  <w:style w:type="paragraph" w:customStyle="1" w:styleId="AuthorEmail">
    <w:name w:val="Author Email"/>
    <w:basedOn w:val="Normal"/>
    <w:qFormat/>
    <w:rsid w:val="00872DE3"/>
    <w:pPr>
      <w:jc w:val="center"/>
    </w:pPr>
    <w:rPr>
      <w:sz w:val="20"/>
    </w:rPr>
  </w:style>
  <w:style w:type="paragraph" w:styleId="NormalWeb">
    <w:name w:val="Normal (Web)"/>
    <w:basedOn w:val="Normal"/>
    <w:uiPriority w:val="99"/>
    <w:unhideWhenUsed/>
    <w:rsid w:val="00872DE3"/>
    <w:pPr>
      <w:spacing w:before="100" w:beforeAutospacing="1" w:after="100" w:afterAutospacing="1"/>
    </w:pPr>
    <w:rPr>
      <w:szCs w:val="24"/>
      <w:lang w:val="en-GB" w:eastAsia="en-GB"/>
    </w:rPr>
  </w:style>
  <w:style w:type="character" w:styleId="Strong">
    <w:name w:val="Strong"/>
    <w:basedOn w:val="DefaultParagraphFont"/>
    <w:uiPriority w:val="22"/>
    <w:qFormat/>
    <w:rsid w:val="00872DE3"/>
    <w:rPr>
      <w:b/>
      <w:bCs/>
    </w:rPr>
  </w:style>
  <w:style w:type="character" w:styleId="Emphasis">
    <w:name w:val="Emphasis"/>
    <w:basedOn w:val="DefaultParagraphFont"/>
    <w:uiPriority w:val="20"/>
    <w:qFormat/>
    <w:rsid w:val="00872DE3"/>
    <w:rPr>
      <w:i/>
      <w:iCs/>
    </w:rPr>
  </w:style>
  <w:style w:type="paragraph" w:customStyle="1" w:styleId="TableCaption">
    <w:name w:val="Table Caption"/>
    <w:basedOn w:val="FigureCaption"/>
    <w:qFormat/>
    <w:rsid w:val="00872DE3"/>
    <w:rPr>
      <w:szCs w:val="18"/>
    </w:rPr>
  </w:style>
  <w:style w:type="paragraph" w:customStyle="1" w:styleId="Paragraphnumbered">
    <w:name w:val="Paragraph (numbered)"/>
    <w:rsid w:val="00872DE3"/>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872DE3"/>
    <w:rPr>
      <w:color w:val="808080"/>
      <w:shd w:val="clear" w:color="auto" w:fill="E6E6E6"/>
    </w:rPr>
  </w:style>
  <w:style w:type="paragraph" w:styleId="ListParagraph">
    <w:name w:val="List Paragraph"/>
    <w:basedOn w:val="Normal"/>
    <w:uiPriority w:val="34"/>
    <w:rsid w:val="00872DE3"/>
    <w:pPr>
      <w:ind w:left="720"/>
      <w:contextualSpacing/>
    </w:pPr>
  </w:style>
  <w:style w:type="character" w:styleId="CommentReference">
    <w:name w:val="annotation reference"/>
    <w:basedOn w:val="DefaultParagraphFont"/>
    <w:semiHidden/>
    <w:unhideWhenUsed/>
    <w:rsid w:val="00872DE3"/>
    <w:rPr>
      <w:sz w:val="16"/>
      <w:szCs w:val="16"/>
    </w:rPr>
  </w:style>
  <w:style w:type="paragraph" w:styleId="CommentText">
    <w:name w:val="annotation text"/>
    <w:basedOn w:val="Normal"/>
    <w:link w:val="CommentTextChar"/>
    <w:semiHidden/>
    <w:unhideWhenUsed/>
    <w:rsid w:val="00872DE3"/>
    <w:rPr>
      <w:sz w:val="20"/>
    </w:rPr>
  </w:style>
  <w:style w:type="character" w:customStyle="1" w:styleId="CommentTextChar">
    <w:name w:val="Comment Text Char"/>
    <w:basedOn w:val="DefaultParagraphFont"/>
    <w:link w:val="CommentText"/>
    <w:semiHidden/>
    <w:rsid w:val="00872DE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872DE3"/>
    <w:rPr>
      <w:b/>
      <w:bCs/>
    </w:rPr>
  </w:style>
  <w:style w:type="character" w:customStyle="1" w:styleId="CommentSubjectChar">
    <w:name w:val="Comment Subject Char"/>
    <w:basedOn w:val="CommentTextChar"/>
    <w:link w:val="CommentSubject"/>
    <w:semiHidden/>
    <w:rsid w:val="00872DE3"/>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i1NpAc/UcvX7" TargetMode="External"/><Relationship Id="rId21" Type="http://schemas.openxmlformats.org/officeDocument/2006/relationships/hyperlink" Target="https://paperpile.com/c/i1NpAc/UtqN" TargetMode="External"/><Relationship Id="rId42" Type="http://schemas.openxmlformats.org/officeDocument/2006/relationships/hyperlink" Target="https://paperpile.com/c/i1NpAc/HRcK" TargetMode="External"/><Relationship Id="rId63" Type="http://schemas.openxmlformats.org/officeDocument/2006/relationships/hyperlink" Target="http://paperpile.com/b/i1NpAc/mKGR" TargetMode="External"/><Relationship Id="rId84" Type="http://schemas.openxmlformats.org/officeDocument/2006/relationships/hyperlink" Target="http://paperpile.com/b/i1NpAc/yYopV" TargetMode="External"/><Relationship Id="rId138" Type="http://schemas.openxmlformats.org/officeDocument/2006/relationships/hyperlink" Target="http://paperpile.com/b/i1NpAc/wKq9f" TargetMode="External"/><Relationship Id="rId159" Type="http://schemas.openxmlformats.org/officeDocument/2006/relationships/hyperlink" Target="http://paperpile.com/b/i1NpAc/ti0T" TargetMode="External"/><Relationship Id="rId170" Type="http://schemas.openxmlformats.org/officeDocument/2006/relationships/hyperlink" Target="http://paperpile.com/b/i1NpAc/HRcK" TargetMode="External"/><Relationship Id="rId191" Type="http://schemas.openxmlformats.org/officeDocument/2006/relationships/hyperlink" Target="http://paperpile.com/b/i1NpAc/SSYNN" TargetMode="External"/><Relationship Id="rId205" Type="http://schemas.openxmlformats.org/officeDocument/2006/relationships/hyperlink" Target="http://paperpile.com/b/i1NpAc/7XMK" TargetMode="External"/><Relationship Id="rId107" Type="http://schemas.openxmlformats.org/officeDocument/2006/relationships/hyperlink" Target="http://paperpile.com/b/i1NpAc/VJP2r" TargetMode="External"/><Relationship Id="rId11" Type="http://schemas.openxmlformats.org/officeDocument/2006/relationships/hyperlink" Target="https://paperpile.com/c/i1NpAc/MTDz2" TargetMode="External"/><Relationship Id="rId32" Type="http://schemas.openxmlformats.org/officeDocument/2006/relationships/hyperlink" Target="https://paperpile.com/c/i1NpAc/JAp2H" TargetMode="External"/><Relationship Id="rId53" Type="http://schemas.openxmlformats.org/officeDocument/2006/relationships/hyperlink" Target="http://paperpile.com/b/i1NpAc/MTDz2" TargetMode="External"/><Relationship Id="rId74" Type="http://schemas.openxmlformats.org/officeDocument/2006/relationships/hyperlink" Target="http://paperpile.com/b/i1NpAc/UtqN" TargetMode="External"/><Relationship Id="rId128" Type="http://schemas.openxmlformats.org/officeDocument/2006/relationships/hyperlink" Target="http://paperpile.com/b/i1NpAc/b9Tz6" TargetMode="External"/><Relationship Id="rId149" Type="http://schemas.openxmlformats.org/officeDocument/2006/relationships/hyperlink" Target="http://paperpile.com/b/i1NpAc/piEpy" TargetMode="External"/><Relationship Id="rId5" Type="http://schemas.openxmlformats.org/officeDocument/2006/relationships/hyperlink" Target="mailto:aditiksheerasagar@gmail.com" TargetMode="External"/><Relationship Id="rId95" Type="http://schemas.openxmlformats.org/officeDocument/2006/relationships/hyperlink" Target="http://paperpile.com/b/i1NpAc/AqIL" TargetMode="External"/><Relationship Id="rId160" Type="http://schemas.openxmlformats.org/officeDocument/2006/relationships/hyperlink" Target="http://paperpile.com/b/i1NpAc/ti0T" TargetMode="External"/><Relationship Id="rId181" Type="http://schemas.openxmlformats.org/officeDocument/2006/relationships/hyperlink" Target="http://paperpile.com/b/i1NpAc/a9Rd" TargetMode="External"/><Relationship Id="rId216" Type="http://schemas.openxmlformats.org/officeDocument/2006/relationships/hyperlink" Target="http://paperpile.com/b/i1NpAc/7kQ4j" TargetMode="External"/><Relationship Id="rId22" Type="http://schemas.openxmlformats.org/officeDocument/2006/relationships/hyperlink" Target="https://paperpile.com/c/i1NpAc/b6GAq" TargetMode="External"/><Relationship Id="rId43" Type="http://schemas.openxmlformats.org/officeDocument/2006/relationships/hyperlink" Target="https://paperpile.com/c/i1NpAc/vz75" TargetMode="External"/><Relationship Id="rId64" Type="http://schemas.openxmlformats.org/officeDocument/2006/relationships/hyperlink" Target="http://paperpile.com/b/i1NpAc/mKGR" TargetMode="External"/><Relationship Id="rId118" Type="http://schemas.openxmlformats.org/officeDocument/2006/relationships/hyperlink" Target="http://paperpile.com/b/i1NpAc/UcvX7" TargetMode="External"/><Relationship Id="rId139" Type="http://schemas.openxmlformats.org/officeDocument/2006/relationships/hyperlink" Target="http://paperpile.com/b/i1NpAc/wKq9f" TargetMode="External"/><Relationship Id="rId85" Type="http://schemas.openxmlformats.org/officeDocument/2006/relationships/hyperlink" Target="http://paperpile.com/b/i1NpAc/yYopV" TargetMode="External"/><Relationship Id="rId150" Type="http://schemas.openxmlformats.org/officeDocument/2006/relationships/hyperlink" Target="http://paperpile.com/b/i1NpAc/piEpy" TargetMode="External"/><Relationship Id="rId171" Type="http://schemas.openxmlformats.org/officeDocument/2006/relationships/hyperlink" Target="http://paperpile.com/b/i1NpAc/HRcK" TargetMode="External"/><Relationship Id="rId192" Type="http://schemas.openxmlformats.org/officeDocument/2006/relationships/hyperlink" Target="http://paperpile.com/b/i1NpAc/VhfF" TargetMode="External"/><Relationship Id="rId206" Type="http://schemas.openxmlformats.org/officeDocument/2006/relationships/hyperlink" Target="http://paperpile.com/b/i1NpAc/oInGK" TargetMode="External"/><Relationship Id="rId12" Type="http://schemas.openxmlformats.org/officeDocument/2006/relationships/hyperlink" Target="https://paperpile.com/c/i1NpAc/ti0T+7XMK" TargetMode="External"/><Relationship Id="rId33" Type="http://schemas.openxmlformats.org/officeDocument/2006/relationships/hyperlink" Target="https://paperpile.com/c/i1NpAc/JAp2H" TargetMode="External"/><Relationship Id="rId108" Type="http://schemas.openxmlformats.org/officeDocument/2006/relationships/hyperlink" Target="http://paperpile.com/b/i1NpAc/NRji5" TargetMode="External"/><Relationship Id="rId129" Type="http://schemas.openxmlformats.org/officeDocument/2006/relationships/hyperlink" Target="http://paperpile.com/b/i1NpAc/b9Tz6" TargetMode="External"/><Relationship Id="rId54" Type="http://schemas.openxmlformats.org/officeDocument/2006/relationships/hyperlink" Target="http://paperpile.com/b/i1NpAc/MTDz2" TargetMode="External"/><Relationship Id="rId75" Type="http://schemas.openxmlformats.org/officeDocument/2006/relationships/hyperlink" Target="http://paperpile.com/b/i1NpAc/UtqN" TargetMode="External"/><Relationship Id="rId96" Type="http://schemas.openxmlformats.org/officeDocument/2006/relationships/hyperlink" Target="http://paperpile.com/b/i1NpAc/AqIL" TargetMode="External"/><Relationship Id="rId140" Type="http://schemas.openxmlformats.org/officeDocument/2006/relationships/hyperlink" Target="http://paperpile.com/b/i1NpAc/wKq9f" TargetMode="External"/><Relationship Id="rId161" Type="http://schemas.openxmlformats.org/officeDocument/2006/relationships/hyperlink" Target="http://paperpile.com/b/i1NpAc/ti0T" TargetMode="External"/><Relationship Id="rId182" Type="http://schemas.openxmlformats.org/officeDocument/2006/relationships/hyperlink" Target="http://paperpile.com/b/i1NpAc/vz75" TargetMode="External"/><Relationship Id="rId217" Type="http://schemas.openxmlformats.org/officeDocument/2006/relationships/fontTable" Target="fontTable.xml"/><Relationship Id="rId6" Type="http://schemas.openxmlformats.org/officeDocument/2006/relationships/hyperlink" Target="https://paperpile.com/c/i1NpAc/37jSd" TargetMode="External"/><Relationship Id="rId23" Type="http://schemas.openxmlformats.org/officeDocument/2006/relationships/hyperlink" Target="https://paperpile.com/c/i1NpAc/piEpy" TargetMode="External"/><Relationship Id="rId119" Type="http://schemas.openxmlformats.org/officeDocument/2006/relationships/hyperlink" Target="http://paperpile.com/b/i1NpAc/UcvX7" TargetMode="External"/><Relationship Id="rId44" Type="http://schemas.openxmlformats.org/officeDocument/2006/relationships/hyperlink" Target="https://paperpile.com/c/i1NpAc/Xgor" TargetMode="External"/><Relationship Id="rId65" Type="http://schemas.openxmlformats.org/officeDocument/2006/relationships/hyperlink" Target="http://paperpile.com/b/i1NpAc/mKGR" TargetMode="External"/><Relationship Id="rId86" Type="http://schemas.openxmlformats.org/officeDocument/2006/relationships/hyperlink" Target="http://paperpile.com/b/i1NpAc/JAp2H" TargetMode="External"/><Relationship Id="rId130" Type="http://schemas.openxmlformats.org/officeDocument/2006/relationships/hyperlink" Target="http://paperpile.com/b/i1NpAc/b9Tz6" TargetMode="External"/><Relationship Id="rId151" Type="http://schemas.openxmlformats.org/officeDocument/2006/relationships/hyperlink" Target="http://paperpile.com/b/i1NpAc/piEpy" TargetMode="External"/><Relationship Id="rId172" Type="http://schemas.openxmlformats.org/officeDocument/2006/relationships/hyperlink" Target="http://paperpile.com/b/i1NpAc/b6GAq" TargetMode="External"/><Relationship Id="rId193" Type="http://schemas.openxmlformats.org/officeDocument/2006/relationships/hyperlink" Target="http://paperpile.com/b/i1NpAc/VhfF" TargetMode="External"/><Relationship Id="rId207" Type="http://schemas.openxmlformats.org/officeDocument/2006/relationships/hyperlink" Target="http://paperpile.com/b/i1NpAc/oInGK" TargetMode="External"/><Relationship Id="rId13" Type="http://schemas.openxmlformats.org/officeDocument/2006/relationships/hyperlink" Target="https://paperpile.com/c/i1NpAc/OyR92" TargetMode="External"/><Relationship Id="rId109" Type="http://schemas.openxmlformats.org/officeDocument/2006/relationships/hyperlink" Target="http://paperpile.com/b/i1NpAc/NRji5" TargetMode="External"/><Relationship Id="rId34" Type="http://schemas.openxmlformats.org/officeDocument/2006/relationships/hyperlink" Target="https://paperpile.com/c/i1NpAc/VhfF" TargetMode="External"/><Relationship Id="rId55" Type="http://schemas.openxmlformats.org/officeDocument/2006/relationships/hyperlink" Target="http://paperpile.com/b/i1NpAc/MTDz2" TargetMode="External"/><Relationship Id="rId76" Type="http://schemas.openxmlformats.org/officeDocument/2006/relationships/hyperlink" Target="http://paperpile.com/b/i1NpAc/Hs1ub" TargetMode="External"/><Relationship Id="rId97" Type="http://schemas.openxmlformats.org/officeDocument/2006/relationships/hyperlink" Target="http://paperpile.com/b/i1NpAc/AqIL" TargetMode="External"/><Relationship Id="rId120" Type="http://schemas.openxmlformats.org/officeDocument/2006/relationships/hyperlink" Target="http://paperpile.com/b/i1NpAc/UcvX7" TargetMode="External"/><Relationship Id="rId141" Type="http://schemas.openxmlformats.org/officeDocument/2006/relationships/hyperlink" Target="http://paperpile.com/b/i1NpAc/wKq9f" TargetMode="External"/><Relationship Id="rId7" Type="http://schemas.openxmlformats.org/officeDocument/2006/relationships/hyperlink" Target="https://paperpile.com/c/i1NpAc/yYopV" TargetMode="External"/><Relationship Id="rId162" Type="http://schemas.openxmlformats.org/officeDocument/2006/relationships/hyperlink" Target="http://paperpile.com/b/i1NpAc/ohHl" TargetMode="External"/><Relationship Id="rId183" Type="http://schemas.openxmlformats.org/officeDocument/2006/relationships/hyperlink" Target="http://paperpile.com/b/i1NpAc/vz75" TargetMode="External"/><Relationship Id="rId218" Type="http://schemas.openxmlformats.org/officeDocument/2006/relationships/theme" Target="theme/theme1.xml"/><Relationship Id="rId24" Type="http://schemas.openxmlformats.org/officeDocument/2006/relationships/hyperlink" Target="https://paperpile.com/c/i1NpAc/wKq9f" TargetMode="External"/><Relationship Id="rId45" Type="http://schemas.openxmlformats.org/officeDocument/2006/relationships/hyperlink" Target="https://paperpile.com/c/i1NpAc/xchg" TargetMode="External"/><Relationship Id="rId66" Type="http://schemas.openxmlformats.org/officeDocument/2006/relationships/hyperlink" Target="http://paperpile.com/b/i1NpAc/mVQsn" TargetMode="External"/><Relationship Id="rId87" Type="http://schemas.openxmlformats.org/officeDocument/2006/relationships/hyperlink" Target="http://paperpile.com/b/i1NpAc/JAp2H" TargetMode="External"/><Relationship Id="rId110" Type="http://schemas.openxmlformats.org/officeDocument/2006/relationships/hyperlink" Target="http://paperpile.com/b/i1NpAc/NRji5" TargetMode="External"/><Relationship Id="rId131" Type="http://schemas.openxmlformats.org/officeDocument/2006/relationships/hyperlink" Target="http://paperpile.com/b/i1NpAc/b9Tz6" TargetMode="External"/><Relationship Id="rId152" Type="http://schemas.openxmlformats.org/officeDocument/2006/relationships/hyperlink" Target="http://paperpile.com/b/i1NpAc/BQGc" TargetMode="External"/><Relationship Id="rId173" Type="http://schemas.openxmlformats.org/officeDocument/2006/relationships/hyperlink" Target="http://paperpile.com/b/i1NpAc/b6GAq" TargetMode="External"/><Relationship Id="rId194" Type="http://schemas.openxmlformats.org/officeDocument/2006/relationships/hyperlink" Target="http://paperpile.com/b/i1NpAc/VhfF" TargetMode="External"/><Relationship Id="rId208" Type="http://schemas.openxmlformats.org/officeDocument/2006/relationships/hyperlink" Target="http://paperpile.com/b/i1NpAc/oInGK" TargetMode="External"/><Relationship Id="rId14" Type="http://schemas.openxmlformats.org/officeDocument/2006/relationships/hyperlink" Target="https://paperpile.com/c/i1NpAc/7XMK" TargetMode="External"/><Relationship Id="rId30" Type="http://schemas.openxmlformats.org/officeDocument/2006/relationships/hyperlink" Target="https://paperpile.com/c/i1NpAc/ohHl" TargetMode="External"/><Relationship Id="rId35" Type="http://schemas.openxmlformats.org/officeDocument/2006/relationships/image" Target="media/image1.png"/><Relationship Id="rId56" Type="http://schemas.openxmlformats.org/officeDocument/2006/relationships/hyperlink" Target="http://paperpile.com/b/i1NpAc/OtPeL" TargetMode="External"/><Relationship Id="rId77" Type="http://schemas.openxmlformats.org/officeDocument/2006/relationships/hyperlink" Target="http://paperpile.com/b/i1NpAc/Hs1ub" TargetMode="External"/><Relationship Id="rId100" Type="http://schemas.openxmlformats.org/officeDocument/2006/relationships/hyperlink" Target="http://paperpile.com/b/i1NpAc/4F8t" TargetMode="External"/><Relationship Id="rId105" Type="http://schemas.openxmlformats.org/officeDocument/2006/relationships/hyperlink" Target="http://paperpile.com/b/i1NpAc/VJP2r" TargetMode="External"/><Relationship Id="rId126" Type="http://schemas.openxmlformats.org/officeDocument/2006/relationships/hyperlink" Target="http://paperpile.com/b/i1NpAc/37jSd" TargetMode="External"/><Relationship Id="rId147" Type="http://schemas.openxmlformats.org/officeDocument/2006/relationships/hyperlink" Target="http://paperpile.com/b/i1NpAc/piEpy" TargetMode="External"/><Relationship Id="rId168" Type="http://schemas.openxmlformats.org/officeDocument/2006/relationships/hyperlink" Target="http://paperpile.com/b/i1NpAc/HRcK" TargetMode="External"/><Relationship Id="rId8" Type="http://schemas.openxmlformats.org/officeDocument/2006/relationships/hyperlink" Target="https://paperpile.com/c/i1NpAc/weF4E" TargetMode="External"/><Relationship Id="rId51" Type="http://schemas.openxmlformats.org/officeDocument/2006/relationships/hyperlink" Target="http://paperpile.com/b/i1NpAc/MTDz2" TargetMode="External"/><Relationship Id="rId72" Type="http://schemas.openxmlformats.org/officeDocument/2006/relationships/hyperlink" Target="http://paperpile.com/b/i1NpAc/UtqN" TargetMode="External"/><Relationship Id="rId93" Type="http://schemas.openxmlformats.org/officeDocument/2006/relationships/hyperlink" Target="http://paperpile.com/b/i1NpAc/AqIL" TargetMode="External"/><Relationship Id="rId98" Type="http://schemas.openxmlformats.org/officeDocument/2006/relationships/hyperlink" Target="http://paperpile.com/b/i1NpAc/4F8t" TargetMode="External"/><Relationship Id="rId121" Type="http://schemas.openxmlformats.org/officeDocument/2006/relationships/hyperlink" Target="http://paperpile.com/b/i1NpAc/UcvX7" TargetMode="External"/><Relationship Id="rId142" Type="http://schemas.openxmlformats.org/officeDocument/2006/relationships/hyperlink" Target="http://paperpile.com/b/i1NpAc/xchg" TargetMode="External"/><Relationship Id="rId163" Type="http://schemas.openxmlformats.org/officeDocument/2006/relationships/hyperlink" Target="http://paperpile.com/b/i1NpAc/ohHl" TargetMode="External"/><Relationship Id="rId184" Type="http://schemas.openxmlformats.org/officeDocument/2006/relationships/hyperlink" Target="http://paperpile.com/b/i1NpAc/vz75" TargetMode="External"/><Relationship Id="rId189" Type="http://schemas.openxmlformats.org/officeDocument/2006/relationships/hyperlink" Target="http://paperpile.com/b/i1NpAc/SSYNN" TargetMode="External"/><Relationship Id="rId3" Type="http://schemas.openxmlformats.org/officeDocument/2006/relationships/settings" Target="settings.xml"/><Relationship Id="rId214" Type="http://schemas.openxmlformats.org/officeDocument/2006/relationships/hyperlink" Target="http://paperpile.com/b/i1NpAc/7kQ4j" TargetMode="External"/><Relationship Id="rId25" Type="http://schemas.openxmlformats.org/officeDocument/2006/relationships/hyperlink" Target="https://paperpile.com/c/i1NpAc/mNELF" TargetMode="External"/><Relationship Id="rId46" Type="http://schemas.openxmlformats.org/officeDocument/2006/relationships/hyperlink" Target="http://paperpile.com/b/i1NpAc/mNELF" TargetMode="External"/><Relationship Id="rId67" Type="http://schemas.openxmlformats.org/officeDocument/2006/relationships/hyperlink" Target="http://paperpile.com/b/i1NpAc/mVQsn" TargetMode="External"/><Relationship Id="rId116" Type="http://schemas.openxmlformats.org/officeDocument/2006/relationships/hyperlink" Target="http://paperpile.com/b/i1NpAc/NWQv" TargetMode="External"/><Relationship Id="rId137" Type="http://schemas.openxmlformats.org/officeDocument/2006/relationships/hyperlink" Target="http://paperpile.com/b/i1NpAc/wKq9f" TargetMode="External"/><Relationship Id="rId158" Type="http://schemas.openxmlformats.org/officeDocument/2006/relationships/hyperlink" Target="http://paperpile.com/b/i1NpAc/ti0T" TargetMode="External"/><Relationship Id="rId20" Type="http://schemas.openxmlformats.org/officeDocument/2006/relationships/hyperlink" Target="https://paperpile.com/c/i1NpAc/NRji5" TargetMode="External"/><Relationship Id="rId41" Type="http://schemas.openxmlformats.org/officeDocument/2006/relationships/hyperlink" Target="https://paperpile.com/c/i1NpAc/4F8t+BQGc" TargetMode="External"/><Relationship Id="rId62" Type="http://schemas.openxmlformats.org/officeDocument/2006/relationships/hyperlink" Target="http://paperpile.com/b/i1NpAc/mKGR" TargetMode="External"/><Relationship Id="rId83" Type="http://schemas.openxmlformats.org/officeDocument/2006/relationships/hyperlink" Target="http://paperpile.com/b/i1NpAc/yYopV" TargetMode="External"/><Relationship Id="rId88" Type="http://schemas.openxmlformats.org/officeDocument/2006/relationships/hyperlink" Target="http://paperpile.com/b/i1NpAc/JAp2H" TargetMode="External"/><Relationship Id="rId111" Type="http://schemas.openxmlformats.org/officeDocument/2006/relationships/hyperlink" Target="http://dx.doi.org/10.1053/j.sodo.2023.01.001" TargetMode="External"/><Relationship Id="rId132" Type="http://schemas.openxmlformats.org/officeDocument/2006/relationships/hyperlink" Target="http://paperpile.com/b/i1NpAc/OyR92" TargetMode="External"/><Relationship Id="rId153" Type="http://schemas.openxmlformats.org/officeDocument/2006/relationships/hyperlink" Target="http://paperpile.com/b/i1NpAc/BQGc" TargetMode="External"/><Relationship Id="rId174" Type="http://schemas.openxmlformats.org/officeDocument/2006/relationships/hyperlink" Target="http://paperpile.com/b/i1NpAc/b6GAq" TargetMode="External"/><Relationship Id="rId179" Type="http://schemas.openxmlformats.org/officeDocument/2006/relationships/hyperlink" Target="http://paperpile.com/b/i1NpAc/a9Rd" TargetMode="External"/><Relationship Id="rId195" Type="http://schemas.openxmlformats.org/officeDocument/2006/relationships/hyperlink" Target="http://dx.doi.org/10.1177/1559325820951342" TargetMode="External"/><Relationship Id="rId209" Type="http://schemas.openxmlformats.org/officeDocument/2006/relationships/hyperlink" Target="http://paperpile.com/b/i1NpAc/Xgor" TargetMode="External"/><Relationship Id="rId190" Type="http://schemas.openxmlformats.org/officeDocument/2006/relationships/hyperlink" Target="http://paperpile.com/b/i1NpAc/SSYNN" TargetMode="External"/><Relationship Id="rId204" Type="http://schemas.openxmlformats.org/officeDocument/2006/relationships/hyperlink" Target="http://paperpile.com/b/i1NpAc/7XMK" TargetMode="External"/><Relationship Id="rId15" Type="http://schemas.openxmlformats.org/officeDocument/2006/relationships/hyperlink" Target="https://paperpile.com/c/i1NpAc/AqIL" TargetMode="External"/><Relationship Id="rId36" Type="http://schemas.openxmlformats.org/officeDocument/2006/relationships/image" Target="media/image2.png"/><Relationship Id="rId57" Type="http://schemas.openxmlformats.org/officeDocument/2006/relationships/hyperlink" Target="http://paperpile.com/b/i1NpAc/OtPeL" TargetMode="External"/><Relationship Id="rId106" Type="http://schemas.openxmlformats.org/officeDocument/2006/relationships/hyperlink" Target="http://paperpile.com/b/i1NpAc/VJP2r" TargetMode="External"/><Relationship Id="rId127" Type="http://schemas.openxmlformats.org/officeDocument/2006/relationships/hyperlink" Target="http://paperpile.com/b/i1NpAc/b9Tz6" TargetMode="External"/><Relationship Id="rId10" Type="http://schemas.openxmlformats.org/officeDocument/2006/relationships/hyperlink" Target="https://paperpile.com/c/i1NpAc/Hs1ub" TargetMode="External"/><Relationship Id="rId31" Type="http://schemas.openxmlformats.org/officeDocument/2006/relationships/hyperlink" Target="https://paperpile.com/c/i1NpAc/JAp2H" TargetMode="External"/><Relationship Id="rId52" Type="http://schemas.openxmlformats.org/officeDocument/2006/relationships/hyperlink" Target="http://paperpile.com/b/i1NpAc/MTDz2" TargetMode="External"/><Relationship Id="rId73" Type="http://schemas.openxmlformats.org/officeDocument/2006/relationships/hyperlink" Target="http://paperpile.com/b/i1NpAc/UtqN" TargetMode="External"/><Relationship Id="rId78" Type="http://schemas.openxmlformats.org/officeDocument/2006/relationships/hyperlink" Target="http://paperpile.com/b/i1NpAc/Hs1ub" TargetMode="External"/><Relationship Id="rId94" Type="http://schemas.openxmlformats.org/officeDocument/2006/relationships/hyperlink" Target="http://paperpile.com/b/i1NpAc/AqIL" TargetMode="External"/><Relationship Id="rId99" Type="http://schemas.openxmlformats.org/officeDocument/2006/relationships/hyperlink" Target="http://paperpile.com/b/i1NpAc/4F8t" TargetMode="External"/><Relationship Id="rId101" Type="http://schemas.openxmlformats.org/officeDocument/2006/relationships/hyperlink" Target="http://paperpile.com/b/i1NpAc/4F8t" TargetMode="External"/><Relationship Id="rId122" Type="http://schemas.openxmlformats.org/officeDocument/2006/relationships/hyperlink" Target="http://paperpile.com/b/i1NpAc/37jSd" TargetMode="External"/><Relationship Id="rId143" Type="http://schemas.openxmlformats.org/officeDocument/2006/relationships/hyperlink" Target="http://paperpile.com/b/i1NpAc/xchg" TargetMode="External"/><Relationship Id="rId148" Type="http://schemas.openxmlformats.org/officeDocument/2006/relationships/hyperlink" Target="http://paperpile.com/b/i1NpAc/piEpy" TargetMode="External"/><Relationship Id="rId164" Type="http://schemas.openxmlformats.org/officeDocument/2006/relationships/hyperlink" Target="http://paperpile.com/b/i1NpAc/ohHl" TargetMode="External"/><Relationship Id="rId169" Type="http://schemas.openxmlformats.org/officeDocument/2006/relationships/hyperlink" Target="http://paperpile.com/b/i1NpAc/HRcK" TargetMode="External"/><Relationship Id="rId185" Type="http://schemas.openxmlformats.org/officeDocument/2006/relationships/hyperlink" Target="http://paperpile.com/b/i1NpAc/vz75" TargetMode="External"/><Relationship Id="rId4" Type="http://schemas.openxmlformats.org/officeDocument/2006/relationships/webSettings" Target="webSettings.xml"/><Relationship Id="rId9" Type="http://schemas.openxmlformats.org/officeDocument/2006/relationships/hyperlink" Target="https://paperpile.com/c/i1NpAc/a9Rd+mKGR" TargetMode="External"/><Relationship Id="rId180" Type="http://schemas.openxmlformats.org/officeDocument/2006/relationships/hyperlink" Target="http://paperpile.com/b/i1NpAc/a9Rd" TargetMode="External"/><Relationship Id="rId210" Type="http://schemas.openxmlformats.org/officeDocument/2006/relationships/hyperlink" Target="http://paperpile.com/b/i1NpAc/Xgor" TargetMode="External"/><Relationship Id="rId215" Type="http://schemas.openxmlformats.org/officeDocument/2006/relationships/hyperlink" Target="http://paperpile.com/b/i1NpAc/7kQ4j" TargetMode="External"/><Relationship Id="rId26" Type="http://schemas.openxmlformats.org/officeDocument/2006/relationships/hyperlink" Target="https://paperpile.com/c/i1NpAc/NWQv" TargetMode="External"/><Relationship Id="rId47" Type="http://schemas.openxmlformats.org/officeDocument/2006/relationships/hyperlink" Target="http://paperpile.com/b/i1NpAc/mNELF" TargetMode="External"/><Relationship Id="rId68" Type="http://schemas.openxmlformats.org/officeDocument/2006/relationships/hyperlink" Target="http://paperpile.com/b/i1NpAc/mVQsn" TargetMode="External"/><Relationship Id="rId89" Type="http://schemas.openxmlformats.org/officeDocument/2006/relationships/hyperlink" Target="http://paperpile.com/b/i1NpAc/JAp2H" TargetMode="External"/><Relationship Id="rId112" Type="http://schemas.openxmlformats.org/officeDocument/2006/relationships/hyperlink" Target="http://paperpile.com/b/i1NpAc/NWQv" TargetMode="External"/><Relationship Id="rId133" Type="http://schemas.openxmlformats.org/officeDocument/2006/relationships/hyperlink" Target="http://paperpile.com/b/i1NpAc/OyR92" TargetMode="External"/><Relationship Id="rId154" Type="http://schemas.openxmlformats.org/officeDocument/2006/relationships/hyperlink" Target="http://paperpile.com/b/i1NpAc/BQGc" TargetMode="External"/><Relationship Id="rId175" Type="http://schemas.openxmlformats.org/officeDocument/2006/relationships/hyperlink" Target="http://paperpile.com/b/i1NpAc/b6GAq" TargetMode="External"/><Relationship Id="rId196" Type="http://schemas.openxmlformats.org/officeDocument/2006/relationships/hyperlink" Target="http://paperpile.com/b/i1NpAc/weF4E" TargetMode="External"/><Relationship Id="rId200" Type="http://schemas.openxmlformats.org/officeDocument/2006/relationships/hyperlink" Target="http://paperpile.com/b/i1NpAc/weF4E" TargetMode="External"/><Relationship Id="rId16" Type="http://schemas.openxmlformats.org/officeDocument/2006/relationships/hyperlink" Target="https://paperpile.com/c/i1NpAc/b9Tz6" TargetMode="External"/><Relationship Id="rId37" Type="http://schemas.openxmlformats.org/officeDocument/2006/relationships/image" Target="media/image3.png"/><Relationship Id="rId58" Type="http://schemas.openxmlformats.org/officeDocument/2006/relationships/hyperlink" Target="http://paperpile.com/b/i1NpAc/OtPeL" TargetMode="External"/><Relationship Id="rId79" Type="http://schemas.openxmlformats.org/officeDocument/2006/relationships/hyperlink" Target="http://paperpile.com/b/i1NpAc/Hs1ub" TargetMode="External"/><Relationship Id="rId102" Type="http://schemas.openxmlformats.org/officeDocument/2006/relationships/hyperlink" Target="http://paperpile.com/b/i1NpAc/4F8t" TargetMode="External"/><Relationship Id="rId123" Type="http://schemas.openxmlformats.org/officeDocument/2006/relationships/hyperlink" Target="http://paperpile.com/b/i1NpAc/37jSd" TargetMode="External"/><Relationship Id="rId144" Type="http://schemas.openxmlformats.org/officeDocument/2006/relationships/hyperlink" Target="http://paperpile.com/b/i1NpAc/xchg" TargetMode="External"/><Relationship Id="rId90" Type="http://schemas.openxmlformats.org/officeDocument/2006/relationships/hyperlink" Target="http://paperpile.com/b/i1NpAc/JAp2H" TargetMode="External"/><Relationship Id="rId165" Type="http://schemas.openxmlformats.org/officeDocument/2006/relationships/hyperlink" Target="http://paperpile.com/b/i1NpAc/ohHl" TargetMode="External"/><Relationship Id="rId186" Type="http://schemas.openxmlformats.org/officeDocument/2006/relationships/hyperlink" Target="http://paperpile.com/b/i1NpAc/vz75" TargetMode="External"/><Relationship Id="rId211" Type="http://schemas.openxmlformats.org/officeDocument/2006/relationships/hyperlink" Target="http://paperpile.com/b/i1NpAc/Xgor" TargetMode="External"/><Relationship Id="rId27" Type="http://schemas.openxmlformats.org/officeDocument/2006/relationships/hyperlink" Target="https://paperpile.com/c/i1NpAc/SSYNN" TargetMode="External"/><Relationship Id="rId48" Type="http://schemas.openxmlformats.org/officeDocument/2006/relationships/hyperlink" Target="http://paperpile.com/b/i1NpAc/mNELF" TargetMode="External"/><Relationship Id="rId69" Type="http://schemas.openxmlformats.org/officeDocument/2006/relationships/hyperlink" Target="http://paperpile.com/b/i1NpAc/mVQsn" TargetMode="External"/><Relationship Id="rId113" Type="http://schemas.openxmlformats.org/officeDocument/2006/relationships/hyperlink" Target="http://paperpile.com/b/i1NpAc/NWQv" TargetMode="External"/><Relationship Id="rId134" Type="http://schemas.openxmlformats.org/officeDocument/2006/relationships/hyperlink" Target="http://paperpile.com/b/i1NpAc/OyR92" TargetMode="External"/><Relationship Id="rId80" Type="http://schemas.openxmlformats.org/officeDocument/2006/relationships/hyperlink" Target="http://paperpile.com/b/i1NpAc/Hs1ub" TargetMode="External"/><Relationship Id="rId155" Type="http://schemas.openxmlformats.org/officeDocument/2006/relationships/hyperlink" Target="http://paperpile.com/b/i1NpAc/BQGc" TargetMode="External"/><Relationship Id="rId176" Type="http://schemas.openxmlformats.org/officeDocument/2006/relationships/hyperlink" Target="http://paperpile.com/b/i1NpAc/b6GAq" TargetMode="External"/><Relationship Id="rId197" Type="http://schemas.openxmlformats.org/officeDocument/2006/relationships/hyperlink" Target="http://paperpile.com/b/i1NpAc/weF4E" TargetMode="External"/><Relationship Id="rId201" Type="http://schemas.openxmlformats.org/officeDocument/2006/relationships/hyperlink" Target="http://paperpile.com/b/i1NpAc/7XMK" TargetMode="External"/><Relationship Id="rId17" Type="http://schemas.openxmlformats.org/officeDocument/2006/relationships/hyperlink" Target="https://paperpile.com/c/i1NpAc/mVQsn" TargetMode="External"/><Relationship Id="rId38" Type="http://schemas.openxmlformats.org/officeDocument/2006/relationships/image" Target="media/image4.png"/><Relationship Id="rId59" Type="http://schemas.openxmlformats.org/officeDocument/2006/relationships/hyperlink" Target="http://paperpile.com/b/i1NpAc/OtPeL" TargetMode="External"/><Relationship Id="rId103" Type="http://schemas.openxmlformats.org/officeDocument/2006/relationships/hyperlink" Target="http://paperpile.com/b/i1NpAc/VJP2r" TargetMode="External"/><Relationship Id="rId124" Type="http://schemas.openxmlformats.org/officeDocument/2006/relationships/hyperlink" Target="http://paperpile.com/b/i1NpAc/37jSd" TargetMode="External"/><Relationship Id="rId70" Type="http://schemas.openxmlformats.org/officeDocument/2006/relationships/hyperlink" Target="http://paperpile.com/b/i1NpAc/mVQsn" TargetMode="External"/><Relationship Id="rId91" Type="http://schemas.openxmlformats.org/officeDocument/2006/relationships/hyperlink" Target="http://paperpile.com/b/i1NpAc/JAp2H" TargetMode="External"/><Relationship Id="rId145" Type="http://schemas.openxmlformats.org/officeDocument/2006/relationships/hyperlink" Target="http://paperpile.com/b/i1NpAc/xchg" TargetMode="External"/><Relationship Id="rId166" Type="http://schemas.openxmlformats.org/officeDocument/2006/relationships/hyperlink" Target="http://paperpile.com/b/i1NpAc/ohHl" TargetMode="External"/><Relationship Id="rId187" Type="http://schemas.openxmlformats.org/officeDocument/2006/relationships/hyperlink" Target="http://paperpile.com/b/i1NpAc/SSYNN" TargetMode="External"/><Relationship Id="rId1" Type="http://schemas.openxmlformats.org/officeDocument/2006/relationships/numbering" Target="numbering.xml"/><Relationship Id="rId212" Type="http://schemas.openxmlformats.org/officeDocument/2006/relationships/hyperlink" Target="http://paperpile.com/b/i1NpAc/Xgor" TargetMode="External"/><Relationship Id="rId28" Type="http://schemas.openxmlformats.org/officeDocument/2006/relationships/hyperlink" Target="https://paperpile.com/c/i1NpAc/oInGK" TargetMode="External"/><Relationship Id="rId49" Type="http://schemas.openxmlformats.org/officeDocument/2006/relationships/hyperlink" Target="http://paperpile.com/b/i1NpAc/mNELF" TargetMode="External"/><Relationship Id="rId114" Type="http://schemas.openxmlformats.org/officeDocument/2006/relationships/hyperlink" Target="http://paperpile.com/b/i1NpAc/NWQv" TargetMode="External"/><Relationship Id="rId60" Type="http://schemas.openxmlformats.org/officeDocument/2006/relationships/hyperlink" Target="http://paperpile.com/b/i1NpAc/OtPeL" TargetMode="External"/><Relationship Id="rId81" Type="http://schemas.openxmlformats.org/officeDocument/2006/relationships/hyperlink" Target="http://paperpile.com/b/i1NpAc/yYopV" TargetMode="External"/><Relationship Id="rId135" Type="http://schemas.openxmlformats.org/officeDocument/2006/relationships/hyperlink" Target="http://paperpile.com/b/i1NpAc/OyR92" TargetMode="External"/><Relationship Id="rId156" Type="http://schemas.openxmlformats.org/officeDocument/2006/relationships/hyperlink" Target="http://paperpile.com/b/i1NpAc/BQGc" TargetMode="External"/><Relationship Id="rId177" Type="http://schemas.openxmlformats.org/officeDocument/2006/relationships/hyperlink" Target="http://paperpile.com/b/i1NpAc/a9Rd" TargetMode="External"/><Relationship Id="rId198" Type="http://schemas.openxmlformats.org/officeDocument/2006/relationships/hyperlink" Target="http://paperpile.com/b/i1NpAc/weF4E" TargetMode="External"/><Relationship Id="rId202" Type="http://schemas.openxmlformats.org/officeDocument/2006/relationships/hyperlink" Target="http://paperpile.com/b/i1NpAc/7XMK" TargetMode="External"/><Relationship Id="rId18" Type="http://schemas.openxmlformats.org/officeDocument/2006/relationships/hyperlink" Target="https://paperpile.com/c/i1NpAc/VJP2r" TargetMode="External"/><Relationship Id="rId39" Type="http://schemas.openxmlformats.org/officeDocument/2006/relationships/image" Target="media/image5.png"/><Relationship Id="rId50" Type="http://schemas.openxmlformats.org/officeDocument/2006/relationships/hyperlink" Target="http://paperpile.com/b/i1NpAc/mNELF" TargetMode="External"/><Relationship Id="rId104" Type="http://schemas.openxmlformats.org/officeDocument/2006/relationships/hyperlink" Target="http://paperpile.com/b/i1NpAc/VJP2r" TargetMode="External"/><Relationship Id="rId125" Type="http://schemas.openxmlformats.org/officeDocument/2006/relationships/hyperlink" Target="http://paperpile.com/b/i1NpAc/37jSd" TargetMode="External"/><Relationship Id="rId146" Type="http://schemas.openxmlformats.org/officeDocument/2006/relationships/hyperlink" Target="http://paperpile.com/b/i1NpAc/xchg" TargetMode="External"/><Relationship Id="rId167" Type="http://schemas.openxmlformats.org/officeDocument/2006/relationships/hyperlink" Target="http://paperpile.com/b/i1NpAc/HRcK" TargetMode="External"/><Relationship Id="rId188" Type="http://schemas.openxmlformats.org/officeDocument/2006/relationships/hyperlink" Target="http://paperpile.com/b/i1NpAc/SSYNN" TargetMode="External"/><Relationship Id="rId71" Type="http://schemas.openxmlformats.org/officeDocument/2006/relationships/hyperlink" Target="http://paperpile.com/b/i1NpAc/UtqN" TargetMode="External"/><Relationship Id="rId92" Type="http://schemas.openxmlformats.org/officeDocument/2006/relationships/hyperlink" Target="http://paperpile.com/b/i1NpAc/JAp2H" TargetMode="External"/><Relationship Id="rId213" Type="http://schemas.openxmlformats.org/officeDocument/2006/relationships/hyperlink" Target="http://paperpile.com/b/i1NpAc/Xgor" TargetMode="External"/><Relationship Id="rId2" Type="http://schemas.openxmlformats.org/officeDocument/2006/relationships/styles" Target="styles.xml"/><Relationship Id="rId29" Type="http://schemas.openxmlformats.org/officeDocument/2006/relationships/hyperlink" Target="https://paperpile.com/c/i1NpAc/UcvX7" TargetMode="External"/><Relationship Id="rId40" Type="http://schemas.openxmlformats.org/officeDocument/2006/relationships/hyperlink" Target="https://paperpile.com/c/i1NpAc/4F8t" TargetMode="External"/><Relationship Id="rId115" Type="http://schemas.openxmlformats.org/officeDocument/2006/relationships/hyperlink" Target="http://paperpile.com/b/i1NpAc/NWQv" TargetMode="External"/><Relationship Id="rId136" Type="http://schemas.openxmlformats.org/officeDocument/2006/relationships/hyperlink" Target="http://paperpile.com/b/i1NpAc/OyR92" TargetMode="External"/><Relationship Id="rId157" Type="http://schemas.openxmlformats.org/officeDocument/2006/relationships/hyperlink" Target="http://paperpile.com/b/i1NpAc/ti0T" TargetMode="External"/><Relationship Id="rId178" Type="http://schemas.openxmlformats.org/officeDocument/2006/relationships/hyperlink" Target="http://paperpile.com/b/i1NpAc/a9Rd" TargetMode="External"/><Relationship Id="rId61" Type="http://schemas.openxmlformats.org/officeDocument/2006/relationships/hyperlink" Target="http://paperpile.com/b/i1NpAc/mKGR" TargetMode="External"/><Relationship Id="rId82" Type="http://schemas.openxmlformats.org/officeDocument/2006/relationships/hyperlink" Target="http://paperpile.com/b/i1NpAc/yYopV" TargetMode="External"/><Relationship Id="rId199" Type="http://schemas.openxmlformats.org/officeDocument/2006/relationships/hyperlink" Target="http://paperpile.com/b/i1NpAc/weF4E" TargetMode="External"/><Relationship Id="rId203" Type="http://schemas.openxmlformats.org/officeDocument/2006/relationships/hyperlink" Target="http://paperpile.com/b/i1NpAc/7XMK" TargetMode="External"/><Relationship Id="rId19" Type="http://schemas.openxmlformats.org/officeDocument/2006/relationships/hyperlink" Target="https://paperpile.com/c/i1NpAc/7kQ4j"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7</TotalTime>
  <Pages>6</Pages>
  <Words>4509</Words>
  <Characters>25704</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30153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ABINAYA</dc:creator>
  <cp:lastModifiedBy>Shankara Narayanan V R</cp:lastModifiedBy>
  <cp:revision>4</cp:revision>
  <dcterms:created xsi:type="dcterms:W3CDTF">2025-09-07T13:01:00Z</dcterms:created>
  <dcterms:modified xsi:type="dcterms:W3CDTF">2025-10-28T07:40:00Z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e9b2fbceba3154dfc9d11984f7181d6063425e175f40cc8dcfd112541a582448</vt:lpwstr>
  </property>
  <property fmtid="{D5CDD505-2E9C-101B-9397-08002B2CF9AE}" pid="3" name="ZOTERO_PREF_1">
    <vt:lpwstr>&lt;data data-version="3" zotero-version="6.0.36"&gt;&lt;session id="f5fDOOmH"/&gt;&lt;style id="http://www.zotero.org/styles/sage-vancouver-brackets" hasBibliography="1" bibliographyStyleHasBeenSet="1"/&gt;&lt;prefs&gt;&lt;pref name="fieldType" value="Field"/&gt;&lt;/prefs&gt;&lt;/data&gt;</vt:lpwstr>
  </property>
</Properties>
</file>